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418" w:rsidRPr="001533B0" w:rsidRDefault="004C3418" w:rsidP="004C3418">
      <w:pPr>
        <w:pStyle w:val="9"/>
        <w:spacing w:before="0" w:after="0"/>
        <w:jc w:val="center"/>
        <w:rPr>
          <w:rFonts w:ascii="Times New Roman" w:hAnsi="Times New Roman"/>
          <w:i/>
          <w:sz w:val="24"/>
          <w:szCs w:val="24"/>
        </w:rPr>
      </w:pPr>
      <w:r w:rsidRPr="001533B0">
        <w:rPr>
          <w:rFonts w:ascii="Times New Roman" w:hAnsi="Times New Roman"/>
          <w:i/>
          <w:sz w:val="24"/>
          <w:szCs w:val="24"/>
        </w:rPr>
        <w:t xml:space="preserve">Изображение </w:t>
      </w:r>
      <w:r>
        <w:rPr>
          <w:rFonts w:ascii="Times New Roman" w:hAnsi="Times New Roman"/>
          <w:i/>
          <w:sz w:val="24"/>
          <w:szCs w:val="24"/>
        </w:rPr>
        <w:t>г</w:t>
      </w:r>
      <w:r w:rsidRPr="001533B0">
        <w:rPr>
          <w:rFonts w:ascii="Times New Roman" w:hAnsi="Times New Roman"/>
          <w:i/>
          <w:sz w:val="24"/>
          <w:szCs w:val="24"/>
        </w:rPr>
        <w:t>осударственного Герба Республики Казахстан</w:t>
      </w:r>
    </w:p>
    <w:p w:rsidR="004763E5" w:rsidRPr="00ED4E83" w:rsidRDefault="004763E5" w:rsidP="004C3418">
      <w:pPr>
        <w:pStyle w:val="ab"/>
        <w:ind w:firstLine="567"/>
        <w:jc w:val="center"/>
        <w:rPr>
          <w:szCs w:val="28"/>
        </w:rPr>
      </w:pPr>
    </w:p>
    <w:p w:rsidR="004763E5" w:rsidRPr="004C3418" w:rsidRDefault="004763E5" w:rsidP="004C3418">
      <w:pPr>
        <w:pStyle w:val="ab"/>
        <w:pBdr>
          <w:bottom w:val="single" w:sz="4" w:space="1" w:color="auto"/>
        </w:pBdr>
        <w:jc w:val="center"/>
        <w:rPr>
          <w:b/>
          <w:szCs w:val="28"/>
        </w:rPr>
      </w:pPr>
      <w:r w:rsidRPr="004C3418">
        <w:rPr>
          <w:b/>
          <w:szCs w:val="28"/>
          <w:lang w:val="kk-KZ"/>
        </w:rPr>
        <w:t>НАЦИОНАЛЬНЫЙ</w:t>
      </w:r>
      <w:r w:rsidRPr="004C3418">
        <w:rPr>
          <w:b/>
          <w:szCs w:val="28"/>
        </w:rPr>
        <w:t xml:space="preserve"> СТАНДАРТ РЕСПУБЛИКИ КАЗАХСТАН</w:t>
      </w:r>
    </w:p>
    <w:p w:rsidR="004763E5" w:rsidRPr="00C3738E" w:rsidRDefault="004763E5" w:rsidP="004C3418">
      <w:pPr>
        <w:pStyle w:val="ab"/>
        <w:jc w:val="center"/>
        <w:rPr>
          <w:szCs w:val="28"/>
        </w:rPr>
      </w:pPr>
    </w:p>
    <w:p w:rsidR="004763E5" w:rsidRPr="00C3738E" w:rsidRDefault="004763E5" w:rsidP="004C3418">
      <w:pPr>
        <w:pStyle w:val="ab"/>
        <w:jc w:val="center"/>
        <w:rPr>
          <w:szCs w:val="28"/>
        </w:rPr>
      </w:pPr>
    </w:p>
    <w:p w:rsidR="004763E5" w:rsidRPr="00C3738E" w:rsidRDefault="004763E5" w:rsidP="004C3418">
      <w:pPr>
        <w:pStyle w:val="ab"/>
        <w:jc w:val="center"/>
        <w:rPr>
          <w:szCs w:val="28"/>
        </w:rPr>
      </w:pPr>
    </w:p>
    <w:p w:rsidR="004E546D" w:rsidRPr="00C3738E" w:rsidRDefault="004E546D" w:rsidP="004C3418">
      <w:pPr>
        <w:pStyle w:val="ab"/>
        <w:jc w:val="center"/>
        <w:rPr>
          <w:szCs w:val="28"/>
        </w:rPr>
      </w:pPr>
    </w:p>
    <w:p w:rsidR="00CF6547" w:rsidRPr="00C3738E" w:rsidRDefault="00CF6547" w:rsidP="004C3418">
      <w:pPr>
        <w:pStyle w:val="ab"/>
        <w:jc w:val="center"/>
        <w:rPr>
          <w:szCs w:val="28"/>
        </w:rPr>
      </w:pPr>
    </w:p>
    <w:p w:rsidR="00CF6547" w:rsidRDefault="00CF6547" w:rsidP="004C3418">
      <w:pPr>
        <w:pStyle w:val="ab"/>
        <w:jc w:val="center"/>
        <w:rPr>
          <w:szCs w:val="28"/>
        </w:rPr>
      </w:pPr>
    </w:p>
    <w:p w:rsidR="006C1FF8" w:rsidRPr="00C3738E" w:rsidRDefault="006C1FF8" w:rsidP="004C3418">
      <w:pPr>
        <w:pStyle w:val="ab"/>
        <w:jc w:val="center"/>
        <w:rPr>
          <w:szCs w:val="28"/>
        </w:rPr>
      </w:pPr>
    </w:p>
    <w:p w:rsidR="00CF6547" w:rsidRPr="00C3738E" w:rsidRDefault="00CF6547" w:rsidP="004C3418">
      <w:pPr>
        <w:pStyle w:val="ab"/>
        <w:jc w:val="center"/>
        <w:rPr>
          <w:szCs w:val="28"/>
        </w:rPr>
      </w:pPr>
    </w:p>
    <w:p w:rsidR="004E546D" w:rsidRPr="00C3738E" w:rsidRDefault="00114449" w:rsidP="004C3418">
      <w:pPr>
        <w:pStyle w:val="ab"/>
        <w:jc w:val="center"/>
        <w:rPr>
          <w:b/>
          <w:szCs w:val="28"/>
        </w:rPr>
      </w:pPr>
      <w:r w:rsidRPr="00114449">
        <w:rPr>
          <w:b/>
          <w:szCs w:val="28"/>
        </w:rPr>
        <w:t>Методические указания на газохроматографическое определение бензола, хлорбензола, 1,2- и 1,4-дихлорбензола, 1,2,4-трихлорбензола, 1,2,4,5-тетрахлорбензола в воздухе промышленных предприятий</w:t>
      </w:r>
    </w:p>
    <w:p w:rsidR="004763E5" w:rsidRDefault="004763E5" w:rsidP="004C3418">
      <w:pPr>
        <w:pStyle w:val="ab"/>
        <w:jc w:val="center"/>
        <w:rPr>
          <w:b/>
          <w:szCs w:val="28"/>
        </w:rPr>
      </w:pPr>
    </w:p>
    <w:p w:rsidR="004C3418" w:rsidRDefault="004C3418" w:rsidP="004C3418">
      <w:pPr>
        <w:pStyle w:val="ab"/>
        <w:jc w:val="center"/>
        <w:rPr>
          <w:b/>
          <w:szCs w:val="28"/>
        </w:rPr>
      </w:pPr>
    </w:p>
    <w:p w:rsidR="004C3418" w:rsidRDefault="004C3418" w:rsidP="004C3418">
      <w:pPr>
        <w:pStyle w:val="ab"/>
        <w:jc w:val="center"/>
        <w:rPr>
          <w:b/>
          <w:szCs w:val="28"/>
        </w:rPr>
      </w:pPr>
    </w:p>
    <w:p w:rsidR="004C3418" w:rsidRDefault="004C3418" w:rsidP="004C3418">
      <w:pPr>
        <w:pStyle w:val="ab"/>
        <w:jc w:val="center"/>
        <w:rPr>
          <w:b/>
          <w:szCs w:val="28"/>
        </w:rPr>
      </w:pPr>
    </w:p>
    <w:p w:rsidR="004C3418" w:rsidRDefault="004C3418" w:rsidP="004C3418">
      <w:pPr>
        <w:pStyle w:val="ab"/>
        <w:jc w:val="center"/>
        <w:rPr>
          <w:b/>
          <w:szCs w:val="28"/>
        </w:rPr>
      </w:pPr>
    </w:p>
    <w:p w:rsidR="004C3418" w:rsidRPr="00C3738E" w:rsidRDefault="004C3418" w:rsidP="004C3418">
      <w:pPr>
        <w:pStyle w:val="ab"/>
        <w:jc w:val="center"/>
        <w:rPr>
          <w:b/>
          <w:szCs w:val="28"/>
        </w:rPr>
      </w:pP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  <w:r w:rsidRPr="001C607B">
        <w:rPr>
          <w:b/>
          <w:szCs w:val="28"/>
        </w:rPr>
        <w:t>СТ РК</w:t>
      </w:r>
    </w:p>
    <w:p w:rsidR="004763E5" w:rsidRPr="00C3738E" w:rsidRDefault="004763E5" w:rsidP="004C3418">
      <w:pPr>
        <w:pStyle w:val="ab"/>
        <w:jc w:val="center"/>
        <w:rPr>
          <w:szCs w:val="28"/>
        </w:rPr>
      </w:pPr>
    </w:p>
    <w:p w:rsidR="004763E5" w:rsidRPr="00C3738E" w:rsidRDefault="004763E5" w:rsidP="004C3418">
      <w:pPr>
        <w:pStyle w:val="ab"/>
        <w:jc w:val="center"/>
        <w:rPr>
          <w:i/>
          <w:szCs w:val="28"/>
        </w:rPr>
      </w:pPr>
    </w:p>
    <w:p w:rsidR="004C3418" w:rsidRPr="001533B0" w:rsidRDefault="004C3418" w:rsidP="004C3418">
      <w:pPr>
        <w:jc w:val="center"/>
        <w:rPr>
          <w:bCs/>
          <w:i/>
          <w:sz w:val="24"/>
          <w:szCs w:val="24"/>
        </w:rPr>
      </w:pPr>
      <w:r w:rsidRPr="001533B0">
        <w:rPr>
          <w:bCs/>
          <w:i/>
          <w:sz w:val="24"/>
          <w:szCs w:val="24"/>
        </w:rPr>
        <w:t>Настоящий проект стандарта</w:t>
      </w:r>
    </w:p>
    <w:p w:rsidR="004C3418" w:rsidRPr="001533B0" w:rsidRDefault="004C3418" w:rsidP="004C3418">
      <w:pPr>
        <w:jc w:val="center"/>
        <w:rPr>
          <w:bCs/>
          <w:i/>
          <w:sz w:val="24"/>
          <w:szCs w:val="24"/>
        </w:rPr>
      </w:pPr>
      <w:r w:rsidRPr="001533B0">
        <w:rPr>
          <w:bCs/>
          <w:i/>
          <w:sz w:val="24"/>
          <w:szCs w:val="24"/>
        </w:rPr>
        <w:t>не подлежит применению до его утверждения</w:t>
      </w: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</w:p>
    <w:p w:rsidR="004763E5" w:rsidRPr="00C3738E" w:rsidRDefault="004763E5" w:rsidP="004C3418">
      <w:pPr>
        <w:pStyle w:val="ab"/>
        <w:ind w:firstLine="567"/>
        <w:jc w:val="both"/>
        <w:rPr>
          <w:b/>
          <w:szCs w:val="28"/>
        </w:rPr>
      </w:pPr>
    </w:p>
    <w:p w:rsidR="003E7316" w:rsidRPr="00C3738E" w:rsidRDefault="003E7316" w:rsidP="004C3418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4C3418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4C3418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4C3418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4C3418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4C3418">
      <w:pPr>
        <w:pStyle w:val="ab"/>
        <w:ind w:firstLine="567"/>
        <w:jc w:val="both"/>
        <w:rPr>
          <w:b/>
          <w:szCs w:val="28"/>
        </w:rPr>
      </w:pPr>
    </w:p>
    <w:p w:rsidR="00CF6547" w:rsidRPr="00C3738E" w:rsidRDefault="00CF6547" w:rsidP="004C3418">
      <w:pPr>
        <w:pStyle w:val="ab"/>
        <w:ind w:firstLine="567"/>
        <w:jc w:val="both"/>
        <w:rPr>
          <w:b/>
          <w:szCs w:val="28"/>
        </w:rPr>
      </w:pPr>
    </w:p>
    <w:p w:rsidR="00997BB8" w:rsidRPr="00C3738E" w:rsidRDefault="00997BB8" w:rsidP="004C3418">
      <w:pPr>
        <w:pStyle w:val="ab"/>
        <w:ind w:firstLine="567"/>
        <w:jc w:val="both"/>
        <w:rPr>
          <w:b/>
          <w:szCs w:val="28"/>
        </w:rPr>
      </w:pPr>
    </w:p>
    <w:p w:rsidR="00963D7A" w:rsidRPr="00C3738E" w:rsidRDefault="00963D7A" w:rsidP="004C3418">
      <w:pPr>
        <w:pStyle w:val="ab"/>
        <w:ind w:firstLine="567"/>
        <w:jc w:val="both"/>
        <w:rPr>
          <w:b/>
          <w:szCs w:val="28"/>
        </w:rPr>
      </w:pP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Комитет технического регулирования и метрологии</w:t>
      </w:r>
    </w:p>
    <w:p w:rsidR="00EA330B" w:rsidRDefault="004763E5" w:rsidP="004C3418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Министерств</w:t>
      </w:r>
      <w:r w:rsidR="00DA13FE">
        <w:rPr>
          <w:b/>
          <w:szCs w:val="28"/>
        </w:rPr>
        <w:t xml:space="preserve">а </w:t>
      </w:r>
      <w:r w:rsidR="009B5B6F">
        <w:rPr>
          <w:b/>
          <w:szCs w:val="28"/>
        </w:rPr>
        <w:t>торговли и интеграции</w:t>
      </w:r>
      <w:r w:rsidR="00DA13FE">
        <w:rPr>
          <w:b/>
          <w:szCs w:val="28"/>
        </w:rPr>
        <w:t xml:space="preserve"> </w:t>
      </w:r>
      <w:r w:rsidRPr="00C3738E">
        <w:rPr>
          <w:b/>
          <w:szCs w:val="28"/>
        </w:rPr>
        <w:t>Республики Казахстан</w:t>
      </w:r>
    </w:p>
    <w:p w:rsidR="004763E5" w:rsidRPr="00C3738E" w:rsidRDefault="004763E5" w:rsidP="004C3418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(Госстандарт)</w:t>
      </w:r>
    </w:p>
    <w:p w:rsidR="004763E5" w:rsidRPr="00C3738E" w:rsidRDefault="004763E5" w:rsidP="004C3418">
      <w:pPr>
        <w:pStyle w:val="ab"/>
        <w:ind w:firstLine="567"/>
        <w:jc w:val="center"/>
        <w:rPr>
          <w:b/>
          <w:szCs w:val="28"/>
        </w:rPr>
      </w:pPr>
    </w:p>
    <w:p w:rsidR="00963D7A" w:rsidRPr="00C3738E" w:rsidRDefault="00EA330B" w:rsidP="004C3418">
      <w:pPr>
        <w:jc w:val="center"/>
        <w:rPr>
          <w:b/>
          <w:szCs w:val="28"/>
        </w:rPr>
      </w:pPr>
      <w:r>
        <w:rPr>
          <w:b/>
          <w:szCs w:val="28"/>
        </w:rPr>
        <w:t>Нур-Султан</w:t>
      </w:r>
      <w:r w:rsidR="00963D7A" w:rsidRPr="00C3738E">
        <w:rPr>
          <w:b/>
          <w:szCs w:val="28"/>
        </w:rPr>
        <w:br w:type="page"/>
      </w:r>
    </w:p>
    <w:p w:rsidR="00AB0CFF" w:rsidRPr="004C3418" w:rsidRDefault="00AB0CFF" w:rsidP="004C3418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  <w:r w:rsidRPr="004C3418">
        <w:rPr>
          <w:b/>
          <w:szCs w:val="28"/>
        </w:rPr>
        <w:lastRenderedPageBreak/>
        <w:t>Предисловие</w:t>
      </w:r>
    </w:p>
    <w:p w:rsidR="00D465FA" w:rsidRPr="004C3418" w:rsidRDefault="00D465FA" w:rsidP="004C3418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</w:p>
    <w:p w:rsidR="00AB0CFF" w:rsidRPr="004C3418" w:rsidRDefault="00AB0CFF" w:rsidP="004C3418">
      <w:pPr>
        <w:pStyle w:val="ab"/>
        <w:ind w:firstLine="567"/>
        <w:jc w:val="both"/>
        <w:rPr>
          <w:szCs w:val="28"/>
        </w:rPr>
      </w:pPr>
      <w:r w:rsidRPr="004C3418">
        <w:rPr>
          <w:b/>
          <w:szCs w:val="28"/>
        </w:rPr>
        <w:t>1 РАЗРАБОТАН И ВНЕСЕН</w:t>
      </w:r>
      <w:r w:rsidRPr="004C3418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716A53" w:rsidRPr="004C3418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4C3418">
        <w:rPr>
          <w:szCs w:val="28"/>
        </w:rPr>
        <w:t>торговли и интеграции</w:t>
      </w:r>
      <w:r w:rsidR="00DA13FE">
        <w:rPr>
          <w:szCs w:val="28"/>
        </w:rPr>
        <w:t xml:space="preserve"> </w:t>
      </w:r>
      <w:r w:rsidR="00716A53" w:rsidRPr="004C3418">
        <w:rPr>
          <w:szCs w:val="28"/>
        </w:rPr>
        <w:t>Республики Казахстан</w:t>
      </w:r>
    </w:p>
    <w:p w:rsidR="00AB0CFF" w:rsidRPr="004C3418" w:rsidRDefault="00AB0CFF" w:rsidP="004C3418">
      <w:pPr>
        <w:pStyle w:val="ab"/>
        <w:ind w:firstLine="567"/>
        <w:jc w:val="both"/>
        <w:rPr>
          <w:szCs w:val="28"/>
        </w:rPr>
      </w:pPr>
    </w:p>
    <w:p w:rsidR="00C23584" w:rsidRPr="004C3418" w:rsidRDefault="00AB0CFF" w:rsidP="004C3418">
      <w:pPr>
        <w:pStyle w:val="ab"/>
        <w:ind w:firstLine="567"/>
        <w:jc w:val="both"/>
        <w:rPr>
          <w:szCs w:val="28"/>
        </w:rPr>
      </w:pPr>
      <w:r w:rsidRPr="004C3418">
        <w:rPr>
          <w:b/>
          <w:szCs w:val="28"/>
        </w:rPr>
        <w:t xml:space="preserve">2 </w:t>
      </w:r>
      <w:r w:rsidR="00C11C0B" w:rsidRPr="004C3418">
        <w:rPr>
          <w:b/>
          <w:bCs/>
          <w:szCs w:val="28"/>
        </w:rPr>
        <w:t xml:space="preserve">УТВЕРЖДЕН И ВВЕДЕН В ДЕЙСТВИЕ </w:t>
      </w:r>
      <w:r w:rsidR="002B09BE" w:rsidRPr="004C3418">
        <w:rPr>
          <w:szCs w:val="28"/>
        </w:rPr>
        <w:t>приказом Председателя</w:t>
      </w:r>
      <w:r w:rsidR="00C11C0B" w:rsidRPr="004C3418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4C3418">
        <w:rPr>
          <w:szCs w:val="28"/>
        </w:rPr>
        <w:t>торговли и интеграции</w:t>
      </w:r>
      <w:r w:rsidR="00DA13FE">
        <w:rPr>
          <w:szCs w:val="28"/>
        </w:rPr>
        <w:t xml:space="preserve"> </w:t>
      </w:r>
      <w:r w:rsidR="00C11C0B" w:rsidRPr="004C3418">
        <w:rPr>
          <w:szCs w:val="28"/>
        </w:rPr>
        <w:t>Республики Казахстан</w:t>
      </w:r>
      <w:r w:rsidR="00EB5DD1" w:rsidRPr="004C3418">
        <w:rPr>
          <w:szCs w:val="28"/>
        </w:rPr>
        <w:t xml:space="preserve"> от </w:t>
      </w:r>
      <w:r w:rsidR="004C3418" w:rsidRPr="004C3418">
        <w:rPr>
          <w:szCs w:val="28"/>
        </w:rPr>
        <w:t>_______ № ____</w:t>
      </w:r>
    </w:p>
    <w:p w:rsidR="00C11C0B" w:rsidRPr="004C3418" w:rsidRDefault="00C11C0B" w:rsidP="004C3418">
      <w:pPr>
        <w:pStyle w:val="ab"/>
        <w:ind w:firstLine="567"/>
        <w:jc w:val="both"/>
        <w:rPr>
          <w:b/>
          <w:szCs w:val="28"/>
        </w:rPr>
      </w:pPr>
    </w:p>
    <w:p w:rsidR="00EA330B" w:rsidRPr="004C3418" w:rsidRDefault="00E973FE" w:rsidP="004C3418">
      <w:pPr>
        <w:ind w:firstLine="567"/>
        <w:jc w:val="both"/>
        <w:rPr>
          <w:szCs w:val="28"/>
        </w:rPr>
      </w:pPr>
      <w:r w:rsidRPr="004C3418">
        <w:rPr>
          <w:b/>
          <w:szCs w:val="28"/>
        </w:rPr>
        <w:t>3</w:t>
      </w:r>
      <w:r w:rsidR="00921DFC">
        <w:rPr>
          <w:b/>
          <w:szCs w:val="28"/>
        </w:rPr>
        <w:t xml:space="preserve"> </w:t>
      </w:r>
      <w:r w:rsidR="00EA330B" w:rsidRPr="004C3418">
        <w:rPr>
          <w:szCs w:val="28"/>
        </w:rPr>
        <w:t xml:space="preserve">В настоящем стандарте реализованы положения </w:t>
      </w:r>
      <w:r w:rsidR="009B5B6F" w:rsidRPr="004C3418">
        <w:rPr>
          <w:szCs w:val="28"/>
        </w:rPr>
        <w:t>Закона Республики Казахстан «Об обеспечении единства измерений» № 53-II от 7 июня 2000 года,</w:t>
      </w:r>
      <w:r w:rsidR="005A5FA4">
        <w:rPr>
          <w:szCs w:val="28"/>
        </w:rPr>
        <w:t xml:space="preserve"> </w:t>
      </w:r>
      <w:r w:rsidR="00EA330B" w:rsidRPr="004C3418">
        <w:rPr>
          <w:szCs w:val="28"/>
        </w:rPr>
        <w:t>Закона Республики Казахстан «О стандартизации» № 183-</w:t>
      </w:r>
      <w:r w:rsidR="00EA330B" w:rsidRPr="004C3418">
        <w:rPr>
          <w:szCs w:val="28"/>
          <w:lang w:val="en-US"/>
        </w:rPr>
        <w:t>V</w:t>
      </w:r>
      <w:r w:rsidR="00EA330B" w:rsidRPr="004C3418">
        <w:rPr>
          <w:szCs w:val="28"/>
        </w:rPr>
        <w:t>I от 5 октября 2018 года</w:t>
      </w:r>
    </w:p>
    <w:p w:rsidR="00EB5DD1" w:rsidRPr="004C3418" w:rsidRDefault="00EB5DD1" w:rsidP="004C3418">
      <w:pPr>
        <w:pStyle w:val="ab"/>
        <w:ind w:firstLine="567"/>
        <w:jc w:val="both"/>
        <w:rPr>
          <w:szCs w:val="28"/>
        </w:rPr>
      </w:pPr>
    </w:p>
    <w:p w:rsidR="00AB0CFF" w:rsidRPr="004C3418" w:rsidRDefault="009B5B6F" w:rsidP="004C3418">
      <w:pPr>
        <w:pStyle w:val="ab"/>
        <w:ind w:firstLine="567"/>
        <w:jc w:val="both"/>
        <w:rPr>
          <w:szCs w:val="28"/>
        </w:rPr>
      </w:pPr>
      <w:r w:rsidRPr="004C3418">
        <w:rPr>
          <w:b/>
          <w:szCs w:val="28"/>
        </w:rPr>
        <w:t>4</w:t>
      </w:r>
      <w:r w:rsidR="00AB0CFF" w:rsidRPr="004C3418">
        <w:rPr>
          <w:b/>
          <w:szCs w:val="28"/>
        </w:rPr>
        <w:t xml:space="preserve"> ВВЕДЕН ВПЕРВЫЕ</w:t>
      </w:r>
    </w:p>
    <w:p w:rsidR="00AB0CFF" w:rsidRPr="004C3418" w:rsidRDefault="00AB0CFF" w:rsidP="004C3418">
      <w:pPr>
        <w:pStyle w:val="ab"/>
        <w:ind w:firstLine="567"/>
        <w:jc w:val="both"/>
        <w:rPr>
          <w:i/>
          <w:szCs w:val="28"/>
        </w:rPr>
      </w:pPr>
    </w:p>
    <w:p w:rsidR="004C3418" w:rsidRPr="004C3418" w:rsidRDefault="004C3418" w:rsidP="004C3418">
      <w:pPr>
        <w:ind w:firstLine="709"/>
        <w:jc w:val="both"/>
        <w:rPr>
          <w:i/>
          <w:color w:val="000000"/>
          <w:szCs w:val="28"/>
        </w:rPr>
      </w:pPr>
      <w:r w:rsidRPr="004C3418">
        <w:rPr>
          <w:i/>
          <w:color w:val="000000"/>
          <w:szCs w:val="28"/>
        </w:rPr>
        <w:t>Информация об изменениях к настоящему стандарту публикуется в ежегодно издаваемом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EA330B" w:rsidRPr="004C3418" w:rsidRDefault="00EA330B" w:rsidP="004C3418">
      <w:pPr>
        <w:pStyle w:val="ab"/>
        <w:ind w:firstLine="567"/>
        <w:jc w:val="both"/>
        <w:rPr>
          <w:i/>
          <w:szCs w:val="28"/>
        </w:rPr>
      </w:pPr>
    </w:p>
    <w:p w:rsidR="00EA330B" w:rsidRPr="004C3418" w:rsidRDefault="00EA330B" w:rsidP="004C3418">
      <w:pPr>
        <w:pStyle w:val="ab"/>
        <w:ind w:firstLine="567"/>
        <w:jc w:val="both"/>
        <w:rPr>
          <w:i/>
          <w:szCs w:val="28"/>
        </w:rPr>
      </w:pPr>
    </w:p>
    <w:p w:rsidR="00EA330B" w:rsidRPr="004C3418" w:rsidRDefault="00EA330B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jc w:val="both"/>
        <w:rPr>
          <w:i/>
          <w:szCs w:val="28"/>
        </w:rPr>
      </w:pPr>
    </w:p>
    <w:p w:rsidR="009B5B6F" w:rsidRPr="004C3418" w:rsidRDefault="009B5B6F" w:rsidP="004C3418">
      <w:pPr>
        <w:pStyle w:val="ab"/>
        <w:ind w:firstLine="567"/>
        <w:jc w:val="both"/>
        <w:rPr>
          <w:i/>
          <w:szCs w:val="28"/>
        </w:rPr>
      </w:pPr>
    </w:p>
    <w:p w:rsidR="00EA330B" w:rsidRPr="004C3418" w:rsidRDefault="00EA330B" w:rsidP="004C3418">
      <w:pPr>
        <w:pStyle w:val="ab"/>
        <w:ind w:firstLine="567"/>
        <w:jc w:val="both"/>
        <w:rPr>
          <w:i/>
          <w:szCs w:val="28"/>
        </w:rPr>
      </w:pPr>
    </w:p>
    <w:p w:rsidR="00997BB8" w:rsidRPr="004C3418" w:rsidRDefault="00AB0CFF" w:rsidP="004C3418">
      <w:pPr>
        <w:pStyle w:val="ab"/>
        <w:ind w:firstLine="567"/>
        <w:jc w:val="both"/>
        <w:rPr>
          <w:szCs w:val="28"/>
        </w:rPr>
      </w:pPr>
      <w:r w:rsidRPr="004C3418">
        <w:rPr>
          <w:szCs w:val="28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4C3418">
        <w:rPr>
          <w:szCs w:val="28"/>
        </w:rPr>
        <w:t xml:space="preserve">Министерства </w:t>
      </w:r>
      <w:r w:rsidR="009B5B6F" w:rsidRPr="004C3418">
        <w:rPr>
          <w:szCs w:val="28"/>
        </w:rPr>
        <w:t>торговли и интеграции</w:t>
      </w:r>
      <w:r w:rsidR="00DA13FE">
        <w:rPr>
          <w:szCs w:val="28"/>
        </w:rPr>
        <w:t xml:space="preserve"> </w:t>
      </w:r>
      <w:r w:rsidRPr="004C3418">
        <w:rPr>
          <w:szCs w:val="28"/>
        </w:rPr>
        <w:t>Республики Казахстан</w:t>
      </w:r>
    </w:p>
    <w:p w:rsidR="00EA330B" w:rsidRPr="00C3738E" w:rsidRDefault="00EA330B" w:rsidP="004C3418">
      <w:pPr>
        <w:pStyle w:val="ab"/>
        <w:ind w:firstLine="567"/>
        <w:jc w:val="both"/>
        <w:rPr>
          <w:b/>
          <w:szCs w:val="28"/>
        </w:rPr>
      </w:pPr>
    </w:p>
    <w:p w:rsidR="00C0171B" w:rsidRPr="00C3738E" w:rsidRDefault="00C0171B" w:rsidP="004C3418">
      <w:pPr>
        <w:pStyle w:val="ab"/>
        <w:jc w:val="both"/>
        <w:rPr>
          <w:szCs w:val="28"/>
        </w:rPr>
        <w:sectPr w:rsidR="00C0171B" w:rsidRPr="00C3738E" w:rsidSect="00E722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upperRoman" w:start="1"/>
          <w:cols w:space="720"/>
          <w:titlePg/>
          <w:docGrid w:linePitch="381"/>
        </w:sectPr>
      </w:pPr>
    </w:p>
    <w:p w:rsidR="00FE183E" w:rsidRPr="00C3738E" w:rsidRDefault="00FE183E" w:rsidP="004C3418">
      <w:pPr>
        <w:pStyle w:val="ac"/>
        <w:pBdr>
          <w:bottom w:val="single" w:sz="4" w:space="1" w:color="auto"/>
        </w:pBdr>
        <w:ind w:firstLine="0"/>
        <w:rPr>
          <w:szCs w:val="28"/>
        </w:rPr>
      </w:pPr>
      <w:r w:rsidRPr="00C3738E">
        <w:rPr>
          <w:szCs w:val="28"/>
        </w:rPr>
        <w:lastRenderedPageBreak/>
        <w:t>НАЦИОНАЛЬНЫЙ СТАНДАРТ РЕСПУБЛИКИ КАЗАХСТАН</w:t>
      </w:r>
    </w:p>
    <w:p w:rsidR="00C1442E" w:rsidRPr="00C3738E" w:rsidRDefault="00C1442E" w:rsidP="004C3418">
      <w:pPr>
        <w:pStyle w:val="ab"/>
        <w:ind w:firstLine="567"/>
        <w:jc w:val="center"/>
        <w:rPr>
          <w:b/>
          <w:bCs/>
          <w:szCs w:val="28"/>
        </w:rPr>
      </w:pPr>
    </w:p>
    <w:p w:rsidR="004C3418" w:rsidRDefault="004C3418" w:rsidP="004C3418">
      <w:pPr>
        <w:pStyle w:val="ab"/>
        <w:jc w:val="center"/>
        <w:rPr>
          <w:b/>
          <w:szCs w:val="28"/>
        </w:rPr>
      </w:pPr>
      <w:r w:rsidRPr="00114449">
        <w:rPr>
          <w:b/>
          <w:szCs w:val="28"/>
        </w:rPr>
        <w:t>Методические указания на газохроматографическое определение бензола, хлорбензола, 1,2- и 1,4-дихлорбензола, 1,2,4-трихлорбензола, 1,2,4,5-тетрахлорбензола в воздухе промышленных предприятий</w:t>
      </w:r>
    </w:p>
    <w:p w:rsidR="004C3418" w:rsidRPr="00C3738E" w:rsidRDefault="004C3418" w:rsidP="004C3418">
      <w:pPr>
        <w:pStyle w:val="ab"/>
        <w:pBdr>
          <w:bottom w:val="single" w:sz="4" w:space="1" w:color="auto"/>
        </w:pBdr>
        <w:jc w:val="center"/>
        <w:rPr>
          <w:b/>
          <w:szCs w:val="28"/>
        </w:rPr>
      </w:pPr>
    </w:p>
    <w:p w:rsidR="004C3418" w:rsidRDefault="004C3418" w:rsidP="004C3418">
      <w:pPr>
        <w:jc w:val="right"/>
        <w:rPr>
          <w:b/>
          <w:szCs w:val="28"/>
        </w:rPr>
      </w:pPr>
    </w:p>
    <w:p w:rsidR="00F90E1A" w:rsidRPr="00C3738E" w:rsidRDefault="00FE183E" w:rsidP="004C3418">
      <w:pPr>
        <w:jc w:val="right"/>
        <w:rPr>
          <w:b/>
          <w:szCs w:val="28"/>
        </w:rPr>
      </w:pPr>
      <w:r w:rsidRPr="004C3418">
        <w:rPr>
          <w:b/>
          <w:szCs w:val="28"/>
        </w:rPr>
        <w:t>Дата введения</w:t>
      </w:r>
      <w:r w:rsidR="004C3418">
        <w:rPr>
          <w:b/>
          <w:szCs w:val="28"/>
        </w:rPr>
        <w:t xml:space="preserve"> ___________</w:t>
      </w:r>
    </w:p>
    <w:p w:rsidR="00FE183E" w:rsidRPr="00C3738E" w:rsidRDefault="00FE183E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>1 Область применения</w:t>
      </w:r>
    </w:p>
    <w:p w:rsidR="00FE183E" w:rsidRPr="00C3738E" w:rsidRDefault="00FE183E" w:rsidP="00854B4C">
      <w:pPr>
        <w:ind w:firstLine="709"/>
        <w:jc w:val="both"/>
        <w:rPr>
          <w:b/>
          <w:szCs w:val="28"/>
        </w:rPr>
      </w:pPr>
    </w:p>
    <w:p w:rsidR="00F017EF" w:rsidRDefault="00F017EF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Настоящий стандарт устанавливает методику выполнения измерений </w:t>
      </w:r>
      <w:r w:rsidR="00F10204">
        <w:rPr>
          <w:szCs w:val="28"/>
          <w:shd w:val="clear" w:color="auto" w:fill="FFFFFF"/>
        </w:rPr>
        <w:t xml:space="preserve">бензола, хлорбензола, 1,2- и 1,4-дихлорбензола, 1,2,4-трихлорбензола, 1,2,4,5-тетрахлорбензола в воздухе промышленных предприятий с использованием </w:t>
      </w:r>
      <w:r w:rsidR="00F10204" w:rsidRPr="009577CA">
        <w:rPr>
          <w:szCs w:val="28"/>
          <w:shd w:val="clear" w:color="auto" w:fill="FFFFFF"/>
        </w:rPr>
        <w:t>газожидкостной хроматографии на приборе с пламенно-ионизационном детектором</w:t>
      </w:r>
      <w:r w:rsidRPr="00C3738E">
        <w:rPr>
          <w:szCs w:val="28"/>
          <w:shd w:val="clear" w:color="auto" w:fill="FFFFFF"/>
        </w:rPr>
        <w:t>.</w:t>
      </w:r>
    </w:p>
    <w:p w:rsidR="00F10204" w:rsidRDefault="00F10204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Физико-химические свойства приведены в таблице 1.</w:t>
      </w:r>
    </w:p>
    <w:p w:rsidR="00F10204" w:rsidRDefault="00F10204" w:rsidP="004C3418">
      <w:pPr>
        <w:pStyle w:val="ab"/>
        <w:ind w:firstLine="567"/>
        <w:jc w:val="both"/>
        <w:rPr>
          <w:szCs w:val="28"/>
          <w:shd w:val="clear" w:color="auto" w:fill="FFFFFF"/>
        </w:rPr>
      </w:pPr>
    </w:p>
    <w:p w:rsidR="00F10204" w:rsidRDefault="00F10204" w:rsidP="004C3418">
      <w:pPr>
        <w:pStyle w:val="ab"/>
        <w:ind w:firstLine="567"/>
        <w:jc w:val="center"/>
        <w:rPr>
          <w:b/>
          <w:szCs w:val="28"/>
          <w:shd w:val="clear" w:color="auto" w:fill="FFFFFF"/>
        </w:rPr>
      </w:pPr>
      <w:r w:rsidRPr="004C3418">
        <w:rPr>
          <w:b/>
          <w:szCs w:val="28"/>
          <w:shd w:val="clear" w:color="auto" w:fill="FFFFFF"/>
        </w:rPr>
        <w:t>Таблица 1 –</w:t>
      </w:r>
      <w:r w:rsidR="004C3418">
        <w:rPr>
          <w:b/>
          <w:szCs w:val="28"/>
          <w:shd w:val="clear" w:color="auto" w:fill="FFFFFF"/>
        </w:rPr>
        <w:t xml:space="preserve"> Ф</w:t>
      </w:r>
      <w:r w:rsidRPr="004C3418">
        <w:rPr>
          <w:b/>
          <w:szCs w:val="28"/>
          <w:shd w:val="clear" w:color="auto" w:fill="FFFFFF"/>
        </w:rPr>
        <w:t>изико-химические свойства</w:t>
      </w:r>
    </w:p>
    <w:p w:rsidR="004C3418" w:rsidRPr="004C3418" w:rsidRDefault="004C3418" w:rsidP="004C3418">
      <w:pPr>
        <w:pStyle w:val="ab"/>
        <w:ind w:firstLine="567"/>
        <w:jc w:val="center"/>
        <w:rPr>
          <w:b/>
          <w:szCs w:val="28"/>
          <w:shd w:val="clear" w:color="auto" w:fill="FFFFFF"/>
        </w:rPr>
      </w:pPr>
    </w:p>
    <w:tbl>
      <w:tblPr>
        <w:tblStyle w:val="af8"/>
        <w:tblW w:w="0" w:type="auto"/>
        <w:tblInd w:w="392" w:type="dxa"/>
        <w:tblLayout w:type="fixed"/>
        <w:tblLook w:val="04A0"/>
      </w:tblPr>
      <w:tblGrid>
        <w:gridCol w:w="1984"/>
        <w:gridCol w:w="993"/>
        <w:gridCol w:w="1984"/>
        <w:gridCol w:w="1559"/>
        <w:gridCol w:w="1276"/>
        <w:gridCol w:w="1382"/>
      </w:tblGrid>
      <w:tr w:rsidR="00F10204" w:rsidRPr="009E5CFE" w:rsidTr="004C3418">
        <w:tc>
          <w:tcPr>
            <w:tcW w:w="1984" w:type="dxa"/>
            <w:tcBorders>
              <w:bottom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Соединение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М.м.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Растворимость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Температура кипения (плавления), </w:t>
            </w:r>
            <w:r w:rsidRPr="00F10204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54B4C" w:rsidRDefault="00F10204" w:rsidP="004C3418">
            <w:pPr>
              <w:pStyle w:val="ab"/>
              <w:jc w:val="center"/>
              <w:rPr>
                <w:spacing w:val="-20"/>
                <w:sz w:val="24"/>
                <w:szCs w:val="24"/>
                <w:shd w:val="clear" w:color="auto" w:fill="FFFFFF"/>
              </w:rPr>
            </w:pPr>
            <w:r>
              <w:rPr>
                <w:spacing w:val="-20"/>
                <w:sz w:val="24"/>
                <w:szCs w:val="24"/>
                <w:shd w:val="clear" w:color="auto" w:fill="FFFFFF"/>
              </w:rPr>
              <w:t xml:space="preserve">Упругость пара, </w:t>
            </w:r>
          </w:p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pacing w:val="-20"/>
                <w:sz w:val="24"/>
                <w:szCs w:val="24"/>
                <w:shd w:val="clear" w:color="auto" w:fill="FFFFFF"/>
              </w:rPr>
              <w:t>мм. рт. ст</w:t>
            </w: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Агрегатное состояние</w:t>
            </w:r>
          </w:p>
        </w:tc>
      </w:tr>
      <w:tr w:rsidR="00F10204" w:rsidRPr="009E5CFE" w:rsidTr="004C3418">
        <w:tc>
          <w:tcPr>
            <w:tcW w:w="1984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Бензол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78,12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органических растворителях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80,1 (5,5)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78,14 при 20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  <w:tcBorders>
              <w:top w:val="double" w:sz="4" w:space="0" w:color="auto"/>
            </w:tcBorders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</w:tc>
      </w:tr>
      <w:tr w:rsidR="00F10204" w:rsidRPr="009E5CFE" w:rsidTr="004C3418">
        <w:tc>
          <w:tcPr>
            <w:tcW w:w="1984" w:type="dxa"/>
          </w:tcPr>
          <w:p w:rsidR="00F10204" w:rsidRPr="009E5CFE" w:rsidRDefault="00F10204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Хлорбензол</w:t>
            </w:r>
          </w:p>
        </w:tc>
        <w:tc>
          <w:tcPr>
            <w:tcW w:w="993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112,56</w:t>
            </w:r>
          </w:p>
        </w:tc>
        <w:tc>
          <w:tcPr>
            <w:tcW w:w="1984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спирте и др. органических растворителях</w:t>
            </w:r>
          </w:p>
        </w:tc>
        <w:tc>
          <w:tcPr>
            <w:tcW w:w="1559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132,2</w:t>
            </w:r>
          </w:p>
        </w:tc>
        <w:tc>
          <w:tcPr>
            <w:tcW w:w="1276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8,76 при 22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</w:tc>
      </w:tr>
      <w:tr w:rsidR="00F10204" w:rsidRPr="009E5CFE" w:rsidTr="004C3418">
        <w:tc>
          <w:tcPr>
            <w:tcW w:w="1984" w:type="dxa"/>
          </w:tcPr>
          <w:p w:rsidR="00F10204" w:rsidRPr="009E5CFE" w:rsidRDefault="00F10204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1,2-Дихлорбензол</w:t>
            </w:r>
          </w:p>
        </w:tc>
        <w:tc>
          <w:tcPr>
            <w:tcW w:w="993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147,01</w:t>
            </w:r>
          </w:p>
        </w:tc>
        <w:tc>
          <w:tcPr>
            <w:tcW w:w="1984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спирте, эфире, бензоле, гексане</w:t>
            </w:r>
          </w:p>
        </w:tc>
        <w:tc>
          <w:tcPr>
            <w:tcW w:w="1559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180-183 (17,5)</w:t>
            </w:r>
          </w:p>
        </w:tc>
        <w:tc>
          <w:tcPr>
            <w:tcW w:w="1276" w:type="dxa"/>
          </w:tcPr>
          <w:p w:rsidR="004C3418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1,5 при </w:t>
            </w:r>
          </w:p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20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</w:tcPr>
          <w:p w:rsidR="00F10204" w:rsidRPr="009E5CFE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</w:tc>
      </w:tr>
      <w:tr w:rsidR="00F10204" w:rsidRPr="009E5CFE" w:rsidTr="004C3418">
        <w:tc>
          <w:tcPr>
            <w:tcW w:w="1984" w:type="dxa"/>
          </w:tcPr>
          <w:p w:rsidR="00F10204" w:rsidRDefault="00F10204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1,4-Дихлорбензол</w:t>
            </w:r>
          </w:p>
        </w:tc>
        <w:tc>
          <w:tcPr>
            <w:tcW w:w="993" w:type="dxa"/>
          </w:tcPr>
          <w:p w:rsidR="00F10204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141,01</w:t>
            </w:r>
          </w:p>
        </w:tc>
        <w:tc>
          <w:tcPr>
            <w:tcW w:w="1984" w:type="dxa"/>
          </w:tcPr>
          <w:p w:rsidR="00F10204" w:rsidRDefault="00F10204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бензоле</w:t>
            </w:r>
            <w:r w:rsidR="00280F81">
              <w:rPr>
                <w:sz w:val="24"/>
                <w:szCs w:val="24"/>
                <w:shd w:val="clear" w:color="auto" w:fill="FFFFFF"/>
              </w:rPr>
              <w:t>, гексане, эфире, горячем спирте, хлороформе</w:t>
            </w:r>
          </w:p>
        </w:tc>
        <w:tc>
          <w:tcPr>
            <w:tcW w:w="1559" w:type="dxa"/>
          </w:tcPr>
          <w:p w:rsidR="00F10204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172-174</w:t>
            </w:r>
          </w:p>
        </w:tc>
        <w:tc>
          <w:tcPr>
            <w:tcW w:w="1276" w:type="dxa"/>
          </w:tcPr>
          <w:p w:rsidR="00F10204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1,0 при 16,7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</w:tcPr>
          <w:p w:rsidR="00F10204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</w:tc>
      </w:tr>
      <w:tr w:rsidR="00280F81" w:rsidRPr="009E5CFE" w:rsidTr="004C3418">
        <w:tc>
          <w:tcPr>
            <w:tcW w:w="1984" w:type="dxa"/>
          </w:tcPr>
          <w:p w:rsidR="00280F81" w:rsidRDefault="00280F81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1,2,4-Трихлорбензол</w:t>
            </w:r>
          </w:p>
        </w:tc>
        <w:tc>
          <w:tcPr>
            <w:tcW w:w="993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181,46</w:t>
            </w:r>
          </w:p>
        </w:tc>
        <w:tc>
          <w:tcPr>
            <w:tcW w:w="1984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гексане, трудно в этиловом спирте</w:t>
            </w:r>
          </w:p>
        </w:tc>
        <w:tc>
          <w:tcPr>
            <w:tcW w:w="1559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213 (17)</w:t>
            </w:r>
          </w:p>
        </w:tc>
        <w:tc>
          <w:tcPr>
            <w:tcW w:w="1276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1,56 при 18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</w:tc>
      </w:tr>
      <w:tr w:rsidR="00280F81" w:rsidRPr="009E5CFE" w:rsidTr="004C3418">
        <w:tc>
          <w:tcPr>
            <w:tcW w:w="1984" w:type="dxa"/>
          </w:tcPr>
          <w:p w:rsidR="00280F81" w:rsidRDefault="00280F81" w:rsidP="004C3418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1,2,4,5-Тетрахлорбензол</w:t>
            </w:r>
          </w:p>
        </w:tc>
        <w:tc>
          <w:tcPr>
            <w:tcW w:w="993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215,90</w:t>
            </w:r>
          </w:p>
        </w:tc>
        <w:tc>
          <w:tcPr>
            <w:tcW w:w="1984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Растворим в бензоле, гексане, эфире, хлороформе</w:t>
            </w:r>
          </w:p>
        </w:tc>
        <w:tc>
          <w:tcPr>
            <w:tcW w:w="1559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240-6 (138,140-144)</w:t>
            </w:r>
          </w:p>
        </w:tc>
        <w:tc>
          <w:tcPr>
            <w:tcW w:w="1276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40,0 при 146 </w:t>
            </w:r>
            <w:r w:rsidRPr="00280F81">
              <w:rPr>
                <w:sz w:val="24"/>
                <w:szCs w:val="24"/>
                <w:shd w:val="clear" w:color="auto" w:fill="FFFFFF"/>
                <w:vertAlign w:val="superscript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</w:p>
        </w:tc>
        <w:tc>
          <w:tcPr>
            <w:tcW w:w="1382" w:type="dxa"/>
          </w:tcPr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Пары</w:t>
            </w:r>
          </w:p>
          <w:p w:rsidR="00280F81" w:rsidRDefault="00280F81" w:rsidP="004C3418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Аэрозоль </w:t>
            </w:r>
          </w:p>
        </w:tc>
      </w:tr>
    </w:tbl>
    <w:p w:rsidR="00FE183E" w:rsidRPr="00C3738E" w:rsidRDefault="00FE183E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lastRenderedPageBreak/>
        <w:t xml:space="preserve">2 Нормативные ссылки </w:t>
      </w:r>
    </w:p>
    <w:p w:rsidR="00FE183E" w:rsidRPr="00C3738E" w:rsidRDefault="00FE183E" w:rsidP="00854B4C">
      <w:pPr>
        <w:ind w:firstLine="709"/>
        <w:jc w:val="both"/>
        <w:rPr>
          <w:szCs w:val="28"/>
        </w:rPr>
      </w:pPr>
    </w:p>
    <w:p w:rsidR="00FE183E" w:rsidRPr="009577CA" w:rsidRDefault="00FE183E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577CA">
        <w:rPr>
          <w:szCs w:val="28"/>
          <w:shd w:val="clear" w:color="auto" w:fill="FFFFFF"/>
        </w:rPr>
        <w:t>Для применения настоящего стандарта необходимы следующие ссылочные документы</w:t>
      </w:r>
      <w:r w:rsidR="004C3418">
        <w:rPr>
          <w:szCs w:val="28"/>
          <w:shd w:val="clear" w:color="auto" w:fill="FFFFFF"/>
        </w:rPr>
        <w:t xml:space="preserve"> по стандартизации</w:t>
      </w:r>
      <w:r w:rsidRPr="009577CA">
        <w:rPr>
          <w:szCs w:val="28"/>
          <w:shd w:val="clear" w:color="auto" w:fill="FFFFFF"/>
        </w:rPr>
        <w:t>:</w:t>
      </w:r>
    </w:p>
    <w:p w:rsidR="00FE183E" w:rsidRPr="009577CA" w:rsidRDefault="00FE183E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577CA">
        <w:rPr>
          <w:szCs w:val="28"/>
          <w:shd w:val="clear" w:color="auto" w:fill="FFFFFF"/>
        </w:rPr>
        <w:t>СТ РК 2.1-</w:t>
      </w:r>
      <w:r w:rsidR="0073017E" w:rsidRPr="009577CA">
        <w:rPr>
          <w:szCs w:val="28"/>
          <w:shd w:val="clear" w:color="auto" w:fill="FFFFFF"/>
        </w:rPr>
        <w:t>20</w:t>
      </w:r>
      <w:r w:rsidR="00EA330B" w:rsidRPr="009577CA">
        <w:rPr>
          <w:szCs w:val="28"/>
          <w:shd w:val="clear" w:color="auto" w:fill="FFFFFF"/>
        </w:rPr>
        <w:t>18</w:t>
      </w:r>
      <w:r w:rsidR="00FF4A9B">
        <w:rPr>
          <w:szCs w:val="28"/>
          <w:shd w:val="clear" w:color="auto" w:fill="FFFFFF"/>
        </w:rPr>
        <w:t xml:space="preserve"> </w:t>
      </w:r>
      <w:r w:rsidRPr="009577CA">
        <w:rPr>
          <w:szCs w:val="28"/>
          <w:shd w:val="clear" w:color="auto" w:fill="FFFFFF"/>
        </w:rPr>
        <w:t xml:space="preserve">Государственная система обеспечения единства измерений Республики Казахстан. </w:t>
      </w:r>
      <w:r w:rsidR="00EA330B" w:rsidRPr="009577CA">
        <w:rPr>
          <w:szCs w:val="28"/>
          <w:shd w:val="clear" w:color="auto" w:fill="FFFFFF"/>
        </w:rPr>
        <w:t xml:space="preserve">Метрология. </w:t>
      </w:r>
      <w:r w:rsidRPr="009577CA">
        <w:rPr>
          <w:szCs w:val="28"/>
          <w:shd w:val="clear" w:color="auto" w:fill="FFFFFF"/>
        </w:rPr>
        <w:t>Термины и определения.</w:t>
      </w:r>
    </w:p>
    <w:p w:rsidR="00A76420" w:rsidRPr="009577CA" w:rsidRDefault="00A76420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577CA">
        <w:rPr>
          <w:szCs w:val="28"/>
          <w:shd w:val="clear" w:color="auto" w:fill="FFFFFF"/>
        </w:rPr>
        <w:t>ГОСТ 2603-79 Реактивы. Ацетон. Технические условия</w:t>
      </w:r>
      <w:r w:rsidR="008D1A99">
        <w:rPr>
          <w:szCs w:val="28"/>
          <w:shd w:val="clear" w:color="auto" w:fill="FFFFFF"/>
        </w:rPr>
        <w:t>.</w:t>
      </w:r>
    </w:p>
    <w:p w:rsidR="008D1A99" w:rsidRDefault="008D1A99" w:rsidP="008D1A99">
      <w:pPr>
        <w:pStyle w:val="ab"/>
        <w:ind w:firstLine="709"/>
        <w:jc w:val="both"/>
        <w:rPr>
          <w:szCs w:val="28"/>
          <w:shd w:val="clear" w:color="auto" w:fill="FFFFFF"/>
        </w:rPr>
      </w:pPr>
      <w:r>
        <w:rPr>
          <w:szCs w:val="28"/>
        </w:rPr>
        <w:t>ГОСТ 12026-</w:t>
      </w:r>
      <w:r w:rsidRPr="009E5351">
        <w:rPr>
          <w:szCs w:val="28"/>
          <w:shd w:val="clear" w:color="auto" w:fill="FFFFFF"/>
        </w:rPr>
        <w:t>76 Бумага фильтровальная лабораторная. Технические условия</w:t>
      </w:r>
      <w:r>
        <w:rPr>
          <w:szCs w:val="28"/>
          <w:shd w:val="clear" w:color="auto" w:fill="FFFFFF"/>
        </w:rPr>
        <w:t>.</w:t>
      </w:r>
    </w:p>
    <w:p w:rsidR="004C3418" w:rsidRPr="009577CA" w:rsidRDefault="004C3418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577CA">
        <w:rPr>
          <w:szCs w:val="28"/>
          <w:shd w:val="clear" w:color="auto" w:fill="FFFFFF"/>
        </w:rPr>
        <w:t>ГОСТ 18954-73 Прибор и пипетки стеклянные для отбора и хранения проб газа. Технические условия</w:t>
      </w:r>
      <w:r w:rsidR="008D1A99">
        <w:rPr>
          <w:szCs w:val="28"/>
          <w:shd w:val="clear" w:color="auto" w:fill="FFFFFF"/>
        </w:rPr>
        <w:t>.</w:t>
      </w:r>
    </w:p>
    <w:p w:rsidR="00A76420" w:rsidRPr="009577CA" w:rsidRDefault="00A76420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577CA">
        <w:rPr>
          <w:szCs w:val="28"/>
          <w:shd w:val="clear" w:color="auto" w:fill="FFFFFF"/>
        </w:rPr>
        <w:t>ГОСТ 20015-88 Хлороформ. Технические условия</w:t>
      </w:r>
      <w:r w:rsidR="008D1A99">
        <w:rPr>
          <w:szCs w:val="28"/>
          <w:shd w:val="clear" w:color="auto" w:fill="FFFFFF"/>
        </w:rPr>
        <w:t>.</w:t>
      </w:r>
    </w:p>
    <w:p w:rsidR="00F24344" w:rsidRDefault="00854B4C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ГОСТ </w:t>
      </w:r>
      <w:r w:rsidR="00F24344" w:rsidRPr="009577CA">
        <w:rPr>
          <w:szCs w:val="28"/>
          <w:shd w:val="clear" w:color="auto" w:fill="FFFFFF"/>
        </w:rPr>
        <w:t>29227-91 Посуда лабораторная стеклянная. Пипетки градуированные. Часть 1. Общие требования</w:t>
      </w:r>
      <w:r w:rsidR="008D1A99">
        <w:rPr>
          <w:szCs w:val="28"/>
          <w:shd w:val="clear" w:color="auto" w:fill="FFFFFF"/>
        </w:rPr>
        <w:t>.</w:t>
      </w:r>
    </w:p>
    <w:p w:rsidR="009E5351" w:rsidRPr="009577CA" w:rsidRDefault="009E5351" w:rsidP="00854B4C">
      <w:pPr>
        <w:pStyle w:val="ab"/>
        <w:ind w:firstLine="709"/>
        <w:jc w:val="both"/>
        <w:rPr>
          <w:szCs w:val="28"/>
          <w:shd w:val="clear" w:color="auto" w:fill="FFFFFF"/>
        </w:rPr>
      </w:pPr>
      <w:r w:rsidRPr="009E5351">
        <w:rPr>
          <w:szCs w:val="28"/>
          <w:shd w:val="clear" w:color="auto" w:fill="FFFFFF"/>
        </w:rPr>
        <w:t>ГОСТ 25706</w:t>
      </w:r>
      <w:r w:rsidR="00E878A3">
        <w:rPr>
          <w:szCs w:val="28"/>
          <w:shd w:val="clear" w:color="auto" w:fill="FFFFFF"/>
        </w:rPr>
        <w:t>-83</w:t>
      </w:r>
      <w:r w:rsidRPr="009E5351">
        <w:rPr>
          <w:szCs w:val="28"/>
          <w:shd w:val="clear" w:color="auto" w:fill="FFFFFF"/>
        </w:rPr>
        <w:t xml:space="preserve"> </w:t>
      </w:r>
      <w:r w:rsidR="005A5FA4">
        <w:rPr>
          <w:szCs w:val="28"/>
          <w:shd w:val="clear" w:color="auto" w:fill="FFFFFF"/>
        </w:rPr>
        <w:t xml:space="preserve">Лупы. </w:t>
      </w:r>
      <w:r w:rsidRPr="009E5351">
        <w:rPr>
          <w:szCs w:val="28"/>
          <w:shd w:val="clear" w:color="auto" w:fill="FFFFFF"/>
        </w:rPr>
        <w:t>Типы, основные параметры. Общие технические требования</w:t>
      </w:r>
      <w:r w:rsidR="008D1A99">
        <w:rPr>
          <w:szCs w:val="28"/>
          <w:shd w:val="clear" w:color="auto" w:fill="FFFFFF"/>
        </w:rPr>
        <w:t>.</w:t>
      </w:r>
    </w:p>
    <w:p w:rsidR="00F24344" w:rsidRDefault="001C29C2" w:rsidP="00854B4C">
      <w:pPr>
        <w:pStyle w:val="21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ГОСТ 29227-91</w:t>
      </w:r>
      <w:r w:rsidRPr="001C29C2">
        <w:rPr>
          <w:szCs w:val="28"/>
        </w:rPr>
        <w:t xml:space="preserve"> Посуда лабораторная стеклянная. Пипетки градуированные. Часть 1. Общие требования</w:t>
      </w:r>
      <w:r>
        <w:rPr>
          <w:szCs w:val="28"/>
        </w:rPr>
        <w:t>.</w:t>
      </w:r>
    </w:p>
    <w:p w:rsidR="001C29C2" w:rsidRPr="00A76420" w:rsidRDefault="001C29C2" w:rsidP="00854B4C">
      <w:pPr>
        <w:pStyle w:val="21"/>
        <w:spacing w:after="0" w:line="240" w:lineRule="auto"/>
        <w:ind w:left="0" w:firstLine="709"/>
        <w:jc w:val="both"/>
        <w:rPr>
          <w:szCs w:val="28"/>
        </w:rPr>
      </w:pPr>
    </w:p>
    <w:p w:rsidR="00FE183E" w:rsidRDefault="00854B4C" w:rsidP="00854B4C">
      <w:pPr>
        <w:ind w:firstLine="709"/>
        <w:jc w:val="both"/>
        <w:rPr>
          <w:snapToGrid w:val="0"/>
          <w:sz w:val="24"/>
          <w:szCs w:val="24"/>
        </w:rPr>
      </w:pPr>
      <w:r w:rsidRPr="00854B4C">
        <w:rPr>
          <w:snapToGrid w:val="0"/>
          <w:sz w:val="24"/>
          <w:szCs w:val="24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854B4C" w:rsidRPr="00C3738E" w:rsidRDefault="00854B4C" w:rsidP="00854B4C">
      <w:pPr>
        <w:ind w:firstLine="709"/>
        <w:jc w:val="both"/>
        <w:rPr>
          <w:szCs w:val="28"/>
        </w:rPr>
      </w:pPr>
    </w:p>
    <w:p w:rsidR="00FE183E" w:rsidRPr="00C3738E" w:rsidRDefault="00FE183E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>3 Термины и определения</w:t>
      </w:r>
    </w:p>
    <w:p w:rsidR="00FE183E" w:rsidRPr="00C3738E" w:rsidRDefault="00FE183E" w:rsidP="00854B4C">
      <w:pPr>
        <w:ind w:firstLine="709"/>
        <w:jc w:val="both"/>
        <w:rPr>
          <w:szCs w:val="28"/>
        </w:rPr>
      </w:pPr>
    </w:p>
    <w:p w:rsidR="00FE183E" w:rsidRPr="00C3738E" w:rsidRDefault="00FE183E" w:rsidP="00854B4C">
      <w:pPr>
        <w:ind w:firstLine="709"/>
        <w:jc w:val="both"/>
        <w:rPr>
          <w:szCs w:val="28"/>
          <w:lang w:val="kk-KZ"/>
        </w:rPr>
      </w:pPr>
      <w:r w:rsidRPr="00C3738E">
        <w:rPr>
          <w:szCs w:val="28"/>
        </w:rPr>
        <w:t xml:space="preserve">В настоящем стандарте применяются термины и определения </w:t>
      </w:r>
      <w:r w:rsidR="00854B4C">
        <w:rPr>
          <w:szCs w:val="28"/>
        </w:rPr>
        <w:t>по</w:t>
      </w:r>
      <w:r w:rsidR="00E878A3">
        <w:rPr>
          <w:szCs w:val="28"/>
        </w:rPr>
        <w:t xml:space="preserve"> </w:t>
      </w:r>
      <w:r w:rsidRPr="00C3738E">
        <w:rPr>
          <w:szCs w:val="28"/>
        </w:rPr>
        <w:t>[</w:t>
      </w:r>
      <w:r w:rsidR="00A6257C" w:rsidRPr="00C3738E">
        <w:rPr>
          <w:szCs w:val="28"/>
        </w:rPr>
        <w:t>1</w:t>
      </w:r>
      <w:r w:rsidR="00272E96" w:rsidRPr="00C3738E">
        <w:rPr>
          <w:szCs w:val="28"/>
        </w:rPr>
        <w:t xml:space="preserve">] и </w:t>
      </w:r>
      <w:r w:rsidRPr="00C3738E">
        <w:rPr>
          <w:szCs w:val="28"/>
        </w:rPr>
        <w:t>СТ РК 2.1</w:t>
      </w:r>
      <w:r w:rsidR="00F364F1" w:rsidRPr="00C3738E">
        <w:rPr>
          <w:szCs w:val="28"/>
        </w:rPr>
        <w:t>.</w:t>
      </w:r>
    </w:p>
    <w:p w:rsidR="00FE183E" w:rsidRDefault="00FE183E" w:rsidP="00854B4C">
      <w:pPr>
        <w:ind w:firstLine="709"/>
        <w:jc w:val="both"/>
        <w:rPr>
          <w:szCs w:val="28"/>
        </w:rPr>
      </w:pPr>
    </w:p>
    <w:p w:rsidR="00321788" w:rsidRPr="00C3738E" w:rsidRDefault="00FE183E" w:rsidP="00854B4C">
      <w:pPr>
        <w:ind w:firstLine="709"/>
        <w:jc w:val="both"/>
        <w:rPr>
          <w:b/>
          <w:szCs w:val="28"/>
          <w:lang w:val="kk-KZ"/>
        </w:rPr>
      </w:pPr>
      <w:r w:rsidRPr="00C3738E">
        <w:rPr>
          <w:b/>
          <w:szCs w:val="28"/>
        </w:rPr>
        <w:t xml:space="preserve">4 </w:t>
      </w:r>
      <w:r w:rsidR="0009299E" w:rsidRPr="00C3738E">
        <w:rPr>
          <w:b/>
          <w:szCs w:val="28"/>
          <w:lang w:val="kk-KZ"/>
        </w:rPr>
        <w:t>Сущность метода</w:t>
      </w:r>
    </w:p>
    <w:p w:rsidR="00C11C0B" w:rsidRPr="00C3738E" w:rsidRDefault="00C11C0B" w:rsidP="00854B4C">
      <w:pPr>
        <w:ind w:firstLine="709"/>
        <w:jc w:val="both"/>
        <w:rPr>
          <w:b/>
          <w:szCs w:val="28"/>
        </w:rPr>
      </w:pPr>
    </w:p>
    <w:p w:rsidR="00592501" w:rsidRPr="00C3738E" w:rsidRDefault="00636169" w:rsidP="00854B4C">
      <w:pPr>
        <w:ind w:firstLine="709"/>
        <w:jc w:val="both"/>
        <w:rPr>
          <w:szCs w:val="28"/>
        </w:rPr>
      </w:pPr>
      <w:r>
        <w:rPr>
          <w:szCs w:val="28"/>
        </w:rPr>
        <w:t>Определение основано на использовании газожидкостной хроматографии на приборе с пламенно-ионизационном детектором</w:t>
      </w:r>
      <w:r w:rsidR="0009299E" w:rsidRPr="00C3738E">
        <w:rPr>
          <w:szCs w:val="28"/>
        </w:rPr>
        <w:t>.</w:t>
      </w:r>
      <w:r>
        <w:rPr>
          <w:szCs w:val="28"/>
        </w:rPr>
        <w:t xml:space="preserve"> Отбор проб без концентрирования.</w:t>
      </w:r>
    </w:p>
    <w:p w:rsidR="007F5289" w:rsidRDefault="007F5289" w:rsidP="00854B4C">
      <w:pPr>
        <w:ind w:firstLine="709"/>
        <w:jc w:val="both"/>
      </w:pPr>
    </w:p>
    <w:p w:rsidR="007D4F07" w:rsidRPr="00C3738E" w:rsidRDefault="007D4F07" w:rsidP="00854B4C">
      <w:pPr>
        <w:ind w:firstLine="709"/>
        <w:jc w:val="both"/>
        <w:rPr>
          <w:b/>
          <w:szCs w:val="28"/>
          <w:lang w:val="kk-KZ"/>
        </w:rPr>
      </w:pPr>
      <w:r w:rsidRPr="00C3738E">
        <w:rPr>
          <w:b/>
          <w:szCs w:val="28"/>
          <w:lang w:val="kk-KZ"/>
        </w:rPr>
        <w:t>5 Требования к показателям точности измерений</w:t>
      </w:r>
    </w:p>
    <w:p w:rsidR="007D4F07" w:rsidRPr="00C3738E" w:rsidRDefault="007D4F07" w:rsidP="00854B4C">
      <w:pPr>
        <w:ind w:firstLine="709"/>
        <w:jc w:val="both"/>
        <w:rPr>
          <w:szCs w:val="28"/>
        </w:rPr>
      </w:pPr>
    </w:p>
    <w:p w:rsidR="00D60D59" w:rsidRDefault="00D60D59" w:rsidP="00854B4C">
      <w:pPr>
        <w:ind w:firstLine="709"/>
        <w:jc w:val="both"/>
        <w:rPr>
          <w:szCs w:val="28"/>
        </w:rPr>
      </w:pPr>
      <w:r>
        <w:rPr>
          <w:szCs w:val="28"/>
        </w:rPr>
        <w:t>Предел обнаружения бензола 0,001 мкг, хлорбензола, дихлорбензола, трихлорбензола и тетрахлорбензола 0,005 мкг в анализируемом объеме раствора.</w:t>
      </w:r>
    </w:p>
    <w:p w:rsidR="00D60D59" w:rsidRDefault="00D60D59" w:rsidP="00854B4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Предел обнаружения бензола 0,5 мг/м</w:t>
      </w:r>
      <w:r w:rsidRPr="00A76420">
        <w:rPr>
          <w:szCs w:val="28"/>
          <w:vertAlign w:val="superscript"/>
        </w:rPr>
        <w:t>3</w:t>
      </w:r>
      <w:r>
        <w:rPr>
          <w:szCs w:val="28"/>
        </w:rPr>
        <w:t>, хлорбензола, дихлорбензола, трихлорбензола 2,5 мг/м</w:t>
      </w:r>
      <w:r w:rsidRPr="00A76420">
        <w:rPr>
          <w:szCs w:val="28"/>
          <w:vertAlign w:val="superscript"/>
        </w:rPr>
        <w:t>3</w:t>
      </w:r>
      <w:r>
        <w:rPr>
          <w:szCs w:val="28"/>
        </w:rPr>
        <w:t>, тетрахлорбензола – 0,25 мг/м</w:t>
      </w:r>
      <w:r w:rsidRPr="00A76420">
        <w:rPr>
          <w:szCs w:val="28"/>
          <w:vertAlign w:val="superscript"/>
        </w:rPr>
        <w:t>3</w:t>
      </w:r>
      <w:r>
        <w:rPr>
          <w:szCs w:val="28"/>
        </w:rPr>
        <w:t xml:space="preserve"> (расче</w:t>
      </w:r>
      <w:r w:rsidR="00854B4C">
        <w:rPr>
          <w:szCs w:val="28"/>
        </w:rPr>
        <w:t>т</w:t>
      </w:r>
      <w:r>
        <w:rPr>
          <w:szCs w:val="28"/>
        </w:rPr>
        <w:t>ный).</w:t>
      </w:r>
    </w:p>
    <w:p w:rsidR="00D60D59" w:rsidRDefault="00D60D59" w:rsidP="00854B4C">
      <w:pPr>
        <w:ind w:firstLine="709"/>
        <w:jc w:val="both"/>
        <w:rPr>
          <w:szCs w:val="28"/>
        </w:rPr>
      </w:pPr>
      <w:r>
        <w:rPr>
          <w:szCs w:val="28"/>
        </w:rPr>
        <w:t>Погрешность определения ±20%.</w:t>
      </w:r>
    </w:p>
    <w:p w:rsidR="00D60D59" w:rsidRDefault="00D60D59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Диапазон измеряемых концентраций бензола </w:t>
      </w:r>
      <w:r w:rsidR="00854B4C">
        <w:rPr>
          <w:szCs w:val="28"/>
        </w:rPr>
        <w:t xml:space="preserve">от </w:t>
      </w:r>
      <w:r>
        <w:rPr>
          <w:szCs w:val="28"/>
        </w:rPr>
        <w:t xml:space="preserve">0,5 </w:t>
      </w:r>
      <w:r w:rsidR="00854B4C">
        <w:rPr>
          <w:szCs w:val="28"/>
        </w:rPr>
        <w:t>до</w:t>
      </w:r>
      <w:r>
        <w:rPr>
          <w:szCs w:val="28"/>
        </w:rPr>
        <w:t xml:space="preserve"> 16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>, хлорбенз</w:t>
      </w:r>
      <w:r w:rsidR="00854B4C">
        <w:rPr>
          <w:szCs w:val="28"/>
        </w:rPr>
        <w:t xml:space="preserve">ола от 2,5 до </w:t>
      </w:r>
      <w:r>
        <w:rPr>
          <w:szCs w:val="28"/>
        </w:rPr>
        <w:t>100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 xml:space="preserve">, дихлорбензола </w:t>
      </w:r>
      <w:r w:rsidR="00854B4C">
        <w:rPr>
          <w:szCs w:val="28"/>
        </w:rPr>
        <w:t xml:space="preserve">от 2,5 до </w:t>
      </w:r>
      <w:r>
        <w:rPr>
          <w:szCs w:val="28"/>
        </w:rPr>
        <w:t>66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 xml:space="preserve">, трихлорбензола </w:t>
      </w:r>
      <w:r w:rsidR="00854B4C">
        <w:rPr>
          <w:szCs w:val="28"/>
        </w:rPr>
        <w:t xml:space="preserve">от 2,5 до </w:t>
      </w:r>
      <w:r>
        <w:rPr>
          <w:szCs w:val="28"/>
        </w:rPr>
        <w:t>50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 xml:space="preserve">, тетрахлорбензола </w:t>
      </w:r>
      <w:r w:rsidR="00854B4C">
        <w:rPr>
          <w:szCs w:val="28"/>
        </w:rPr>
        <w:t xml:space="preserve">от 0,25 до </w:t>
      </w:r>
      <w:r>
        <w:rPr>
          <w:szCs w:val="28"/>
        </w:rPr>
        <w:t>15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>.</w:t>
      </w:r>
    </w:p>
    <w:p w:rsidR="00A37318" w:rsidRPr="00C3738E" w:rsidRDefault="00D60D59" w:rsidP="00854B4C">
      <w:pPr>
        <w:ind w:firstLine="709"/>
        <w:jc w:val="both"/>
        <w:rPr>
          <w:szCs w:val="28"/>
        </w:rPr>
      </w:pPr>
      <w:r>
        <w:rPr>
          <w:szCs w:val="28"/>
        </w:rPr>
        <w:t>Предельно допустимая концентрация паров бензола, хлорбензола, дихлорбензола и трихлорбензола в воздухе соответственно 5; 50; 20; 10 мг/м</w:t>
      </w:r>
      <w:r w:rsidRPr="00854B4C">
        <w:rPr>
          <w:szCs w:val="28"/>
          <w:vertAlign w:val="superscript"/>
        </w:rPr>
        <w:t>3</w:t>
      </w:r>
      <w:r>
        <w:rPr>
          <w:szCs w:val="28"/>
        </w:rPr>
        <w:t>, для тетрахлорбензола не установлена.</w:t>
      </w:r>
    </w:p>
    <w:p w:rsidR="00F36B6B" w:rsidRPr="00C3738E" w:rsidRDefault="00F36B6B" w:rsidP="00854B4C">
      <w:pPr>
        <w:ind w:firstLine="709"/>
        <w:jc w:val="both"/>
        <w:rPr>
          <w:b/>
          <w:szCs w:val="28"/>
        </w:rPr>
      </w:pPr>
    </w:p>
    <w:p w:rsidR="00180A91" w:rsidRPr="00C3738E" w:rsidRDefault="00E06CA7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>6 Средства измерений, вспомогательные устройства, реактивы и материалы</w:t>
      </w:r>
    </w:p>
    <w:p w:rsidR="00E06CA7" w:rsidRPr="00C3738E" w:rsidRDefault="00E06CA7" w:rsidP="00854B4C">
      <w:pPr>
        <w:ind w:firstLine="709"/>
        <w:jc w:val="both"/>
        <w:rPr>
          <w:szCs w:val="28"/>
        </w:rPr>
      </w:pPr>
    </w:p>
    <w:p w:rsidR="007F7A73" w:rsidRDefault="009D1120" w:rsidP="00854B4C">
      <w:pPr>
        <w:ind w:firstLine="709"/>
        <w:jc w:val="both"/>
        <w:rPr>
          <w:szCs w:val="28"/>
        </w:rPr>
      </w:pPr>
      <w:r>
        <w:rPr>
          <w:szCs w:val="28"/>
        </w:rPr>
        <w:t>Бензол, хлорбензол хроматографические чистые</w:t>
      </w:r>
      <w:r w:rsidR="005D4D65" w:rsidRPr="00C3738E">
        <w:rPr>
          <w:szCs w:val="28"/>
        </w:rPr>
        <w:t>.</w:t>
      </w:r>
    </w:p>
    <w:p w:rsidR="00E06CA7" w:rsidRDefault="009D1120" w:rsidP="00854B4C">
      <w:pPr>
        <w:ind w:firstLine="709"/>
        <w:jc w:val="both"/>
        <w:rPr>
          <w:szCs w:val="28"/>
        </w:rPr>
      </w:pPr>
      <w:r>
        <w:rPr>
          <w:szCs w:val="28"/>
        </w:rPr>
        <w:t>Дихлорбензол, трихлорбензол и тетрахлорбензол перекристаллизованные из эфира</w:t>
      </w:r>
      <w:r w:rsidR="004D334E" w:rsidRPr="00C3738E">
        <w:rPr>
          <w:szCs w:val="28"/>
        </w:rPr>
        <w:t>.</w:t>
      </w:r>
    </w:p>
    <w:p w:rsidR="009D1120" w:rsidRDefault="009D1120" w:rsidP="00854B4C">
      <w:pPr>
        <w:ind w:firstLine="709"/>
        <w:jc w:val="both"/>
        <w:rPr>
          <w:szCs w:val="28"/>
        </w:rPr>
      </w:pPr>
      <w:r>
        <w:rPr>
          <w:szCs w:val="28"/>
        </w:rPr>
        <w:t>Ацетон, ГОСТ 2603</w:t>
      </w:r>
      <w:r w:rsidR="001F52DB">
        <w:rPr>
          <w:szCs w:val="28"/>
        </w:rPr>
        <w:t>, перегнанный.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Гексан </w:t>
      </w:r>
      <w:r w:rsidR="00854B4C">
        <w:rPr>
          <w:szCs w:val="28"/>
        </w:rPr>
        <w:t xml:space="preserve">нормальный по </w:t>
      </w:r>
      <w:r w:rsidR="00854B4C" w:rsidRPr="00B85691">
        <w:rPr>
          <w:szCs w:val="28"/>
        </w:rPr>
        <w:t>[2]</w:t>
      </w:r>
      <w:r w:rsidR="00854B4C">
        <w:rPr>
          <w:szCs w:val="28"/>
        </w:rPr>
        <w:t xml:space="preserve">. 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Хлорофоры, ГОСТ 2</w:t>
      </w:r>
      <w:r w:rsidR="00A76420">
        <w:rPr>
          <w:szCs w:val="28"/>
        </w:rPr>
        <w:t>00</w:t>
      </w:r>
      <w:r>
        <w:rPr>
          <w:szCs w:val="28"/>
        </w:rPr>
        <w:t>15.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Стандартный раствор №1, содержащий 0,2 мг/мл 1,2,4,5-тетрахлорбензола готовят растворением навески 10 мг в гексане в мерной колбе, емкостью 50 мл, Раствор устойчив 3 суток.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Стандартный раствор №2, содержащий 20 мкг/мл, готовят соответствующим разбавлением стандартного образца №</w:t>
      </w:r>
      <w:r w:rsidR="008D1A99">
        <w:rPr>
          <w:szCs w:val="28"/>
        </w:rPr>
        <w:t xml:space="preserve"> </w:t>
      </w:r>
      <w:r>
        <w:rPr>
          <w:szCs w:val="28"/>
        </w:rPr>
        <w:t>1. Устойчив 6 часов.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Твердый носитель: целит – 545 фракция 60/80 меш.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Неподвижные фазы: силиконовый аластомер Е-301, бентон-8, хроматографические чистые.</w:t>
      </w:r>
    </w:p>
    <w:p w:rsidR="001F52DB" w:rsidRDefault="001F52DB" w:rsidP="00854B4C">
      <w:pPr>
        <w:ind w:firstLine="709"/>
        <w:jc w:val="both"/>
        <w:rPr>
          <w:szCs w:val="28"/>
        </w:rPr>
      </w:pPr>
      <w:r>
        <w:rPr>
          <w:szCs w:val="28"/>
        </w:rPr>
        <w:t>Газообразный азот, водород, воздух в баллонах с редукторами.</w:t>
      </w:r>
    </w:p>
    <w:p w:rsidR="00014DBB" w:rsidRDefault="001F52DB" w:rsidP="00854B4C">
      <w:pPr>
        <w:ind w:firstLine="709"/>
        <w:jc w:val="both"/>
        <w:rPr>
          <w:szCs w:val="28"/>
        </w:rPr>
      </w:pPr>
      <w:r w:rsidRPr="009E5351">
        <w:rPr>
          <w:szCs w:val="28"/>
        </w:rPr>
        <w:t>Хроматограф</w:t>
      </w:r>
      <w:r>
        <w:rPr>
          <w:szCs w:val="28"/>
        </w:rPr>
        <w:t xml:space="preserve"> с детектором ионизационно-пламенным, работающим в дифференциальной схеме, и двумя хроматографическими колонками из нержавеющей стали длиной по 2 м и внутренним диаметром 3 мм.</w:t>
      </w:r>
    </w:p>
    <w:p w:rsidR="00014DBB" w:rsidRDefault="00B85691" w:rsidP="00854B4C">
      <w:pPr>
        <w:ind w:firstLine="709"/>
        <w:jc w:val="both"/>
        <w:rPr>
          <w:szCs w:val="28"/>
        </w:rPr>
      </w:pPr>
      <w:r w:rsidRPr="00B85691">
        <w:rPr>
          <w:szCs w:val="28"/>
        </w:rPr>
        <w:t>Измеритель влажности и температуры, диапазон измерений относительной влажности  от 30</w:t>
      </w:r>
      <w:r w:rsidR="005A5FA4">
        <w:rPr>
          <w:szCs w:val="28"/>
        </w:rPr>
        <w:t xml:space="preserve"> </w:t>
      </w:r>
      <w:r w:rsidR="005A5FA4" w:rsidRPr="00B85691">
        <w:rPr>
          <w:szCs w:val="28"/>
        </w:rPr>
        <w:t>%</w:t>
      </w:r>
      <w:r w:rsidRPr="00B85691">
        <w:rPr>
          <w:szCs w:val="28"/>
        </w:rPr>
        <w:t xml:space="preserve"> до 90 %, температуры от минус 10 °C до </w:t>
      </w:r>
      <w:r w:rsidR="005A5FA4">
        <w:rPr>
          <w:szCs w:val="28"/>
        </w:rPr>
        <w:t xml:space="preserve">            </w:t>
      </w:r>
      <w:r w:rsidRPr="00B85691">
        <w:rPr>
          <w:szCs w:val="28"/>
        </w:rPr>
        <w:t>55 °C.</w:t>
      </w:r>
    </w:p>
    <w:p w:rsidR="00B85691" w:rsidRDefault="00B85691" w:rsidP="00854B4C">
      <w:pPr>
        <w:ind w:firstLine="709"/>
        <w:jc w:val="both"/>
        <w:rPr>
          <w:szCs w:val="28"/>
        </w:rPr>
      </w:pPr>
      <w:r w:rsidRPr="00B85691">
        <w:rPr>
          <w:szCs w:val="28"/>
        </w:rPr>
        <w:t>Барометр, диапазон измерения от 80 до 106 кПа; предел допускаемой погрешности ±</w:t>
      </w:r>
      <w:r w:rsidR="005A5FA4">
        <w:rPr>
          <w:szCs w:val="28"/>
        </w:rPr>
        <w:t xml:space="preserve"> </w:t>
      </w:r>
      <w:r w:rsidRPr="00B85691">
        <w:rPr>
          <w:szCs w:val="28"/>
        </w:rPr>
        <w:t>0,2 кПа</w:t>
      </w:r>
      <w:r>
        <w:rPr>
          <w:szCs w:val="28"/>
        </w:rPr>
        <w:t>.</w:t>
      </w:r>
    </w:p>
    <w:p w:rsidR="00B85691" w:rsidRDefault="006B3076" w:rsidP="00854B4C">
      <w:pPr>
        <w:ind w:firstLine="709"/>
        <w:jc w:val="both"/>
        <w:rPr>
          <w:szCs w:val="28"/>
        </w:rPr>
      </w:pPr>
      <w:r>
        <w:rPr>
          <w:szCs w:val="28"/>
        </w:rPr>
        <w:t>Мультиметр цифровой</w:t>
      </w:r>
      <w:r w:rsidRPr="006B3076">
        <w:rPr>
          <w:szCs w:val="28"/>
        </w:rPr>
        <w:t xml:space="preserve">, </w:t>
      </w:r>
      <w:r>
        <w:rPr>
          <w:szCs w:val="28"/>
        </w:rPr>
        <w:t xml:space="preserve">диапазон измерений напряжения до </w:t>
      </w:r>
      <w:r w:rsidR="00D3668B">
        <w:rPr>
          <w:szCs w:val="28"/>
        </w:rPr>
        <w:t>750</w:t>
      </w:r>
      <w:r>
        <w:rPr>
          <w:szCs w:val="28"/>
        </w:rPr>
        <w:t xml:space="preserve"> В, относительная погрешность ±(1,2</w:t>
      </w:r>
      <w:r w:rsidR="005A5FA4">
        <w:rPr>
          <w:szCs w:val="28"/>
        </w:rPr>
        <w:t xml:space="preserve"> </w:t>
      </w:r>
      <w:r>
        <w:rPr>
          <w:szCs w:val="28"/>
        </w:rPr>
        <w:t>%+</w:t>
      </w:r>
      <w:r w:rsidR="00D3668B">
        <w:rPr>
          <w:szCs w:val="28"/>
        </w:rPr>
        <w:t>3</w:t>
      </w:r>
      <w:r>
        <w:rPr>
          <w:szCs w:val="28"/>
        </w:rPr>
        <w:t xml:space="preserve">), </w:t>
      </w:r>
      <w:r w:rsidR="00D3668B">
        <w:rPr>
          <w:szCs w:val="28"/>
        </w:rPr>
        <w:t xml:space="preserve">диапазон измерений частоты до </w:t>
      </w:r>
      <w:r w:rsidR="005A5FA4">
        <w:rPr>
          <w:szCs w:val="28"/>
        </w:rPr>
        <w:t xml:space="preserve">            </w:t>
      </w:r>
      <w:r w:rsidR="00D3668B">
        <w:rPr>
          <w:szCs w:val="28"/>
        </w:rPr>
        <w:t>20 кГц, относительная погрешность ±(1,5</w:t>
      </w:r>
      <w:r w:rsidR="005A5FA4">
        <w:rPr>
          <w:szCs w:val="28"/>
        </w:rPr>
        <w:t xml:space="preserve"> </w:t>
      </w:r>
      <w:r w:rsidR="00D3668B">
        <w:rPr>
          <w:szCs w:val="28"/>
        </w:rPr>
        <w:t>%+5).</w:t>
      </w:r>
    </w:p>
    <w:p w:rsidR="00014DBB" w:rsidRDefault="00014DBB" w:rsidP="00854B4C">
      <w:pPr>
        <w:ind w:firstLine="709"/>
        <w:jc w:val="both"/>
        <w:rPr>
          <w:szCs w:val="28"/>
        </w:rPr>
      </w:pPr>
      <w:r>
        <w:rPr>
          <w:szCs w:val="28"/>
        </w:rPr>
        <w:t>Шприцы медицински</w:t>
      </w:r>
      <w:r w:rsidR="008D1A99">
        <w:rPr>
          <w:szCs w:val="28"/>
        </w:rPr>
        <w:t>е с силиконовой прокладкой от</w:t>
      </w:r>
      <w:r>
        <w:rPr>
          <w:szCs w:val="28"/>
        </w:rPr>
        <w:t xml:space="preserve"> 2</w:t>
      </w:r>
      <w:r w:rsidR="008D1A99">
        <w:rPr>
          <w:szCs w:val="28"/>
        </w:rPr>
        <w:t xml:space="preserve"> до </w:t>
      </w:r>
      <w:r>
        <w:rPr>
          <w:szCs w:val="28"/>
        </w:rPr>
        <w:t>5 мм.</w:t>
      </w:r>
    </w:p>
    <w:p w:rsidR="00014DBB" w:rsidRDefault="00014DBB" w:rsidP="00854B4C">
      <w:pPr>
        <w:ind w:firstLine="709"/>
        <w:jc w:val="both"/>
        <w:rPr>
          <w:szCs w:val="28"/>
        </w:rPr>
      </w:pPr>
      <w:r>
        <w:rPr>
          <w:szCs w:val="28"/>
        </w:rPr>
        <w:t>Микрошприцы на 10 мкл.</w:t>
      </w:r>
    </w:p>
    <w:p w:rsidR="00014DBB" w:rsidRDefault="00014DBB" w:rsidP="00854B4C">
      <w:pPr>
        <w:ind w:firstLine="709"/>
        <w:jc w:val="both"/>
        <w:rPr>
          <w:szCs w:val="28"/>
        </w:rPr>
      </w:pPr>
      <w:r w:rsidRPr="009E5351">
        <w:rPr>
          <w:szCs w:val="28"/>
        </w:rPr>
        <w:t xml:space="preserve">Фильтры бумажные </w:t>
      </w:r>
      <w:r>
        <w:rPr>
          <w:szCs w:val="28"/>
        </w:rPr>
        <w:t>(синяя лента)</w:t>
      </w:r>
      <w:r w:rsidR="009E5351">
        <w:rPr>
          <w:szCs w:val="28"/>
        </w:rPr>
        <w:t xml:space="preserve"> ГОСТ 12026</w:t>
      </w:r>
      <w:r>
        <w:rPr>
          <w:szCs w:val="28"/>
        </w:rPr>
        <w:t>.</w:t>
      </w:r>
    </w:p>
    <w:p w:rsidR="00014DBB" w:rsidRPr="00854B4C" w:rsidRDefault="00014DBB" w:rsidP="00854B4C">
      <w:pPr>
        <w:ind w:firstLine="709"/>
        <w:jc w:val="both"/>
        <w:rPr>
          <w:szCs w:val="28"/>
          <w:highlight w:val="yellow"/>
        </w:rPr>
      </w:pPr>
      <w:r w:rsidRPr="009E5351">
        <w:rPr>
          <w:szCs w:val="28"/>
        </w:rPr>
        <w:lastRenderedPageBreak/>
        <w:t>Фильтродержатели.</w:t>
      </w:r>
    </w:p>
    <w:p w:rsidR="00014DBB" w:rsidRDefault="00014DBB" w:rsidP="00854B4C">
      <w:pPr>
        <w:ind w:firstLine="709"/>
        <w:jc w:val="both"/>
        <w:rPr>
          <w:szCs w:val="28"/>
        </w:rPr>
      </w:pPr>
      <w:r>
        <w:rPr>
          <w:szCs w:val="28"/>
        </w:rPr>
        <w:t>Пипетки газовые ГОСТ 18954, емкостью 250-500 мл со стеклянными кранами.</w:t>
      </w:r>
    </w:p>
    <w:p w:rsidR="00014DBB" w:rsidRDefault="00014DBB" w:rsidP="00854B4C">
      <w:pPr>
        <w:ind w:firstLine="709"/>
        <w:jc w:val="both"/>
        <w:rPr>
          <w:szCs w:val="28"/>
        </w:rPr>
      </w:pPr>
      <w:r>
        <w:rPr>
          <w:szCs w:val="28"/>
        </w:rPr>
        <w:t>Пипетки, ГОСТ 2</w:t>
      </w:r>
      <w:r w:rsidR="00F24344">
        <w:rPr>
          <w:szCs w:val="28"/>
        </w:rPr>
        <w:t>9227</w:t>
      </w:r>
      <w:r>
        <w:rPr>
          <w:szCs w:val="28"/>
        </w:rPr>
        <w:t>, емкостью 5, 10 мл с ценой деления 0,1 мл.</w:t>
      </w:r>
    </w:p>
    <w:p w:rsidR="00014DBB" w:rsidRDefault="00014DBB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 xml:space="preserve">Печка электрическая </w:t>
      </w:r>
      <w:r>
        <w:rPr>
          <w:szCs w:val="28"/>
        </w:rPr>
        <w:t>для термической десорбции проб.</w:t>
      </w:r>
    </w:p>
    <w:p w:rsidR="00014DBB" w:rsidRDefault="00014DBB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Дозатор статического типа (бутыль емкостью </w:t>
      </w:r>
      <w:r w:rsidR="0039770F">
        <w:rPr>
          <w:szCs w:val="28"/>
        </w:rPr>
        <w:t xml:space="preserve">от </w:t>
      </w:r>
      <w:r>
        <w:rPr>
          <w:szCs w:val="28"/>
        </w:rPr>
        <w:t>15</w:t>
      </w:r>
      <w:r w:rsidR="0039770F">
        <w:rPr>
          <w:szCs w:val="28"/>
        </w:rPr>
        <w:t xml:space="preserve"> до </w:t>
      </w:r>
      <w:r>
        <w:rPr>
          <w:szCs w:val="28"/>
        </w:rPr>
        <w:t>20 мл).</w:t>
      </w:r>
    </w:p>
    <w:p w:rsidR="009577CA" w:rsidRPr="00854B4C" w:rsidRDefault="009E5351" w:rsidP="00854B4C">
      <w:pPr>
        <w:ind w:firstLine="709"/>
        <w:jc w:val="both"/>
        <w:rPr>
          <w:szCs w:val="28"/>
          <w:highlight w:val="yellow"/>
        </w:rPr>
      </w:pPr>
      <w:r w:rsidRPr="009E5351">
        <w:rPr>
          <w:szCs w:val="28"/>
        </w:rPr>
        <w:t>Лупа измерительная ГОСТ 25706.</w:t>
      </w:r>
    </w:p>
    <w:p w:rsidR="009577CA" w:rsidRPr="00C3738E" w:rsidRDefault="009577CA" w:rsidP="00854B4C">
      <w:pPr>
        <w:tabs>
          <w:tab w:val="left" w:pos="1021"/>
        </w:tabs>
        <w:ind w:firstLine="709"/>
        <w:jc w:val="both"/>
        <w:rPr>
          <w:szCs w:val="28"/>
        </w:rPr>
      </w:pPr>
    </w:p>
    <w:p w:rsidR="00A32658" w:rsidRPr="00C3738E" w:rsidRDefault="00483D51" w:rsidP="00854B4C">
      <w:pPr>
        <w:pStyle w:val="affa"/>
        <w:tabs>
          <w:tab w:val="left" w:pos="1021"/>
        </w:tabs>
        <w:ind w:left="0" w:firstLine="709"/>
        <w:jc w:val="both"/>
        <w:rPr>
          <w:b/>
          <w:szCs w:val="28"/>
        </w:rPr>
      </w:pPr>
      <w:r w:rsidRPr="00C3738E">
        <w:rPr>
          <w:b/>
          <w:szCs w:val="28"/>
        </w:rPr>
        <w:t xml:space="preserve">7 </w:t>
      </w:r>
      <w:r w:rsidR="00E21CA8" w:rsidRPr="00C3738E">
        <w:rPr>
          <w:b/>
          <w:szCs w:val="28"/>
        </w:rPr>
        <w:t>Требования безопасности и охраны окружающей среды</w:t>
      </w:r>
    </w:p>
    <w:p w:rsidR="00E21CA8" w:rsidRPr="00C3738E" w:rsidRDefault="00E21CA8" w:rsidP="00854B4C">
      <w:pPr>
        <w:ind w:firstLine="709"/>
        <w:jc w:val="both"/>
        <w:rPr>
          <w:szCs w:val="28"/>
        </w:rPr>
      </w:pPr>
    </w:p>
    <w:p w:rsidR="009B5B6F" w:rsidRPr="000A5105" w:rsidRDefault="009B5B6F" w:rsidP="00854B4C">
      <w:pPr>
        <w:ind w:firstLine="709"/>
        <w:jc w:val="both"/>
        <w:rPr>
          <w:szCs w:val="28"/>
        </w:rPr>
      </w:pPr>
      <w:r>
        <w:rPr>
          <w:szCs w:val="28"/>
        </w:rPr>
        <w:t>7.1</w:t>
      </w:r>
      <w:r w:rsidR="0039770F">
        <w:rPr>
          <w:szCs w:val="28"/>
        </w:rPr>
        <w:t xml:space="preserve"> </w:t>
      </w:r>
      <w:r w:rsidRPr="00E21CA8">
        <w:rPr>
          <w:szCs w:val="28"/>
        </w:rPr>
        <w:t xml:space="preserve">При выполнении измерений необходимо соблюдать требования техники безопасности при работе с химическими реактивами </w:t>
      </w:r>
      <w:r w:rsidRPr="000A5105">
        <w:rPr>
          <w:szCs w:val="28"/>
        </w:rPr>
        <w:t xml:space="preserve">по </w:t>
      </w:r>
      <w:r>
        <w:rPr>
          <w:szCs w:val="28"/>
        </w:rPr>
        <w:br/>
      </w:r>
      <w:r w:rsidRPr="00B257D9">
        <w:t>[</w:t>
      </w:r>
      <w:r w:rsidR="00854B4C">
        <w:t>3</w:t>
      </w:r>
      <w:r w:rsidRPr="00B257D9">
        <w:t>]</w:t>
      </w:r>
      <w:r w:rsidRPr="000A5105">
        <w:rPr>
          <w:szCs w:val="28"/>
        </w:rPr>
        <w:t>.</w:t>
      </w:r>
    </w:p>
    <w:p w:rsidR="009B5B6F" w:rsidRPr="000A5105" w:rsidRDefault="009B5B6F" w:rsidP="00854B4C">
      <w:pPr>
        <w:ind w:firstLine="709"/>
        <w:jc w:val="both"/>
        <w:rPr>
          <w:szCs w:val="28"/>
        </w:rPr>
      </w:pPr>
      <w:r w:rsidRPr="000A5105">
        <w:rPr>
          <w:szCs w:val="28"/>
        </w:rPr>
        <w:t xml:space="preserve">7.2 При работе с оборудованием необходимо соблюдать правила электробезопасности по </w:t>
      </w:r>
      <w:r w:rsidRPr="00B257D9">
        <w:t>[</w:t>
      </w:r>
      <w:r w:rsidR="00854B4C">
        <w:t>4</w:t>
      </w:r>
      <w:r w:rsidRPr="00B257D9">
        <w:t>]</w:t>
      </w:r>
      <w:r w:rsidRPr="000A5105">
        <w:rPr>
          <w:szCs w:val="28"/>
        </w:rPr>
        <w:t>.</w:t>
      </w:r>
    </w:p>
    <w:p w:rsidR="009B5B6F" w:rsidRPr="000A5105" w:rsidRDefault="009B5B6F" w:rsidP="00854B4C">
      <w:pPr>
        <w:ind w:firstLine="709"/>
        <w:jc w:val="both"/>
        <w:rPr>
          <w:szCs w:val="28"/>
        </w:rPr>
      </w:pPr>
      <w:r w:rsidRPr="000A5105">
        <w:rPr>
          <w:szCs w:val="28"/>
        </w:rPr>
        <w:t xml:space="preserve">7.3 Помещение лаборатории должно соответствовать требованиям пожарной безопасности по </w:t>
      </w:r>
      <w:r w:rsidRPr="00B257D9">
        <w:t>[</w:t>
      </w:r>
      <w:r w:rsidR="00854B4C">
        <w:t>5</w:t>
      </w:r>
      <w:r w:rsidRPr="00B257D9">
        <w:t>]</w:t>
      </w:r>
      <w:r w:rsidRPr="000A5105">
        <w:rPr>
          <w:szCs w:val="28"/>
        </w:rPr>
        <w:t>.</w:t>
      </w:r>
    </w:p>
    <w:p w:rsidR="009B5B6F" w:rsidRPr="00E21CA8" w:rsidRDefault="009B5B6F" w:rsidP="00854B4C">
      <w:pPr>
        <w:ind w:firstLine="709"/>
        <w:jc w:val="both"/>
        <w:rPr>
          <w:szCs w:val="28"/>
        </w:rPr>
      </w:pPr>
      <w:r w:rsidRPr="000A5105">
        <w:rPr>
          <w:szCs w:val="28"/>
        </w:rPr>
        <w:t xml:space="preserve">7.4 Организация обучения работающих безопасности труда проводится по </w:t>
      </w:r>
      <w:r w:rsidRPr="00B257D9">
        <w:t>[</w:t>
      </w:r>
      <w:r w:rsidR="00854B4C">
        <w:t>6</w:t>
      </w:r>
      <w:r w:rsidRPr="00B257D9">
        <w:t>]</w:t>
      </w:r>
      <w:r w:rsidRPr="000A5105">
        <w:rPr>
          <w:szCs w:val="28"/>
        </w:rPr>
        <w:t>.</w:t>
      </w:r>
    </w:p>
    <w:p w:rsidR="00E21CA8" w:rsidRDefault="00E21CA8" w:rsidP="00854B4C">
      <w:pPr>
        <w:ind w:firstLine="709"/>
        <w:jc w:val="both"/>
        <w:rPr>
          <w:szCs w:val="28"/>
        </w:rPr>
      </w:pPr>
    </w:p>
    <w:p w:rsidR="00C53597" w:rsidRPr="00C3738E" w:rsidRDefault="00C53597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 xml:space="preserve">8 Требования к квалификации оператора </w:t>
      </w:r>
    </w:p>
    <w:p w:rsidR="00C53597" w:rsidRPr="00C3738E" w:rsidRDefault="00C53597" w:rsidP="00854B4C">
      <w:pPr>
        <w:ind w:firstLine="709"/>
        <w:jc w:val="both"/>
        <w:rPr>
          <w:szCs w:val="28"/>
        </w:rPr>
      </w:pPr>
    </w:p>
    <w:p w:rsidR="00E21CA8" w:rsidRPr="00C3738E" w:rsidRDefault="00C53597" w:rsidP="00854B4C">
      <w:pPr>
        <w:ind w:firstLine="709"/>
        <w:jc w:val="both"/>
        <w:rPr>
          <w:szCs w:val="28"/>
        </w:rPr>
      </w:pPr>
      <w:r w:rsidRPr="00C3738E">
        <w:rPr>
          <w:szCs w:val="28"/>
        </w:rPr>
        <w:t>К выполнению измерений и обработке их результатов допускают специалиста, имеющего высшее или среднее специальное химическое образование, или опыт работы в химической лаборатории, прошедшего соответствующий инструктаж, освоившего метод анализа и прошедшего процедуры контроля точности измерений с положительным результатом.</w:t>
      </w:r>
    </w:p>
    <w:p w:rsidR="00C53597" w:rsidRPr="00C3738E" w:rsidRDefault="00C53597" w:rsidP="00854B4C">
      <w:pPr>
        <w:ind w:firstLine="709"/>
        <w:jc w:val="both"/>
        <w:rPr>
          <w:szCs w:val="28"/>
        </w:rPr>
      </w:pPr>
    </w:p>
    <w:p w:rsidR="00C53597" w:rsidRPr="00C3738E" w:rsidRDefault="00C53597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 xml:space="preserve">9 Условия выполнения измерений </w:t>
      </w:r>
    </w:p>
    <w:p w:rsidR="00C53597" w:rsidRPr="00C3738E" w:rsidRDefault="00C53597" w:rsidP="00854B4C">
      <w:pPr>
        <w:ind w:firstLine="709"/>
        <w:jc w:val="both"/>
        <w:rPr>
          <w:szCs w:val="28"/>
        </w:rPr>
      </w:pPr>
    </w:p>
    <w:p w:rsidR="00C53597" w:rsidRPr="00C3738E" w:rsidRDefault="00C53597" w:rsidP="00854B4C">
      <w:pPr>
        <w:ind w:firstLine="709"/>
        <w:jc w:val="both"/>
        <w:rPr>
          <w:szCs w:val="28"/>
        </w:rPr>
      </w:pPr>
      <w:r w:rsidRPr="00C3738E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C53597" w:rsidRPr="00622662" w:rsidRDefault="00C53597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 xml:space="preserve">- температура воздуха </w:t>
      </w:r>
      <w:r w:rsidR="0039770F">
        <w:rPr>
          <w:szCs w:val="28"/>
        </w:rPr>
        <w:t>…………………………………………</w:t>
      </w:r>
      <w:r w:rsidRPr="00622662">
        <w:rPr>
          <w:szCs w:val="28"/>
        </w:rPr>
        <w:t>(20 ± 5) ºС;</w:t>
      </w:r>
    </w:p>
    <w:p w:rsidR="00C53597" w:rsidRPr="00622662" w:rsidRDefault="00C53597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 xml:space="preserve">- атмосферное давление </w:t>
      </w:r>
      <w:r w:rsidR="0039770F">
        <w:rPr>
          <w:szCs w:val="28"/>
        </w:rPr>
        <w:t>……………………………</w:t>
      </w:r>
      <w:r w:rsidR="00A642A8">
        <w:rPr>
          <w:szCs w:val="28"/>
        </w:rPr>
        <w:t xml:space="preserve">от </w:t>
      </w:r>
      <w:r w:rsidRPr="00622662">
        <w:rPr>
          <w:szCs w:val="28"/>
        </w:rPr>
        <w:t xml:space="preserve">84,0 </w:t>
      </w:r>
      <w:r w:rsidR="00A642A8">
        <w:rPr>
          <w:szCs w:val="28"/>
        </w:rPr>
        <w:t>до</w:t>
      </w:r>
      <w:r w:rsidRPr="00622662">
        <w:rPr>
          <w:szCs w:val="28"/>
        </w:rPr>
        <w:t xml:space="preserve"> 106,7</w:t>
      </w:r>
      <w:r w:rsidR="00F332C6" w:rsidRPr="00622662">
        <w:rPr>
          <w:szCs w:val="28"/>
        </w:rPr>
        <w:t xml:space="preserve"> кПа;</w:t>
      </w:r>
    </w:p>
    <w:p w:rsidR="00C53597" w:rsidRPr="00622662" w:rsidRDefault="00C53597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>- влажность воздуха</w:t>
      </w:r>
      <w:r w:rsidR="00F332C6" w:rsidRPr="00622662">
        <w:rPr>
          <w:szCs w:val="28"/>
        </w:rPr>
        <w:t xml:space="preserve"> при температуре 25 ºС</w:t>
      </w:r>
      <w:r w:rsidR="0039770F" w:rsidRPr="00622662">
        <w:rPr>
          <w:szCs w:val="28"/>
        </w:rPr>
        <w:t xml:space="preserve"> </w:t>
      </w:r>
      <w:r w:rsidR="0039770F">
        <w:rPr>
          <w:szCs w:val="28"/>
        </w:rPr>
        <w:t>…………….</w:t>
      </w:r>
      <w:r w:rsidRPr="00622662">
        <w:rPr>
          <w:szCs w:val="28"/>
        </w:rPr>
        <w:t xml:space="preserve">не более 80 %; </w:t>
      </w:r>
    </w:p>
    <w:p w:rsidR="007A29D2" w:rsidRPr="00622662" w:rsidRDefault="007A29D2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>-</w:t>
      </w:r>
      <w:r w:rsidR="00C53597" w:rsidRPr="00622662">
        <w:rPr>
          <w:szCs w:val="28"/>
        </w:rPr>
        <w:t xml:space="preserve"> напряжение в сети </w:t>
      </w:r>
      <w:r w:rsidR="0039770F">
        <w:rPr>
          <w:szCs w:val="28"/>
        </w:rPr>
        <w:t>…………………………………….……</w:t>
      </w:r>
      <w:r w:rsidR="00C53597" w:rsidRPr="00622662">
        <w:rPr>
          <w:szCs w:val="28"/>
        </w:rPr>
        <w:t xml:space="preserve">(220 ± 10) В; </w:t>
      </w:r>
    </w:p>
    <w:p w:rsidR="00E21CA8" w:rsidRPr="00C3738E" w:rsidRDefault="007A29D2" w:rsidP="00854B4C">
      <w:pPr>
        <w:ind w:firstLine="709"/>
        <w:jc w:val="both"/>
        <w:rPr>
          <w:szCs w:val="28"/>
        </w:rPr>
      </w:pPr>
      <w:r w:rsidRPr="00622662">
        <w:rPr>
          <w:szCs w:val="28"/>
        </w:rPr>
        <w:t>-</w:t>
      </w:r>
      <w:r w:rsidR="00C53597" w:rsidRPr="00622662">
        <w:rPr>
          <w:szCs w:val="28"/>
        </w:rPr>
        <w:t xml:space="preserve"> частота переменного тока</w:t>
      </w:r>
      <w:r w:rsidR="0039770F">
        <w:rPr>
          <w:szCs w:val="28"/>
        </w:rPr>
        <w:t xml:space="preserve"> ……………………………………</w:t>
      </w:r>
      <w:r w:rsidR="00C53597" w:rsidRPr="00C3738E">
        <w:rPr>
          <w:szCs w:val="28"/>
        </w:rPr>
        <w:t>(50 ± 1) Гц.</w:t>
      </w:r>
    </w:p>
    <w:p w:rsidR="00E21CA8" w:rsidRDefault="00E21CA8" w:rsidP="00854B4C">
      <w:pPr>
        <w:ind w:firstLine="709"/>
        <w:jc w:val="both"/>
        <w:rPr>
          <w:szCs w:val="28"/>
        </w:rPr>
      </w:pPr>
    </w:p>
    <w:p w:rsidR="003E5788" w:rsidRDefault="003E5788" w:rsidP="00854B4C">
      <w:pPr>
        <w:ind w:firstLine="709"/>
        <w:jc w:val="both"/>
        <w:rPr>
          <w:szCs w:val="28"/>
        </w:rPr>
      </w:pPr>
    </w:p>
    <w:p w:rsidR="003E5788" w:rsidRDefault="003E5788" w:rsidP="00854B4C">
      <w:pPr>
        <w:ind w:firstLine="709"/>
        <w:jc w:val="both"/>
        <w:rPr>
          <w:szCs w:val="28"/>
        </w:rPr>
      </w:pPr>
    </w:p>
    <w:p w:rsidR="003E5788" w:rsidRDefault="003E5788" w:rsidP="00854B4C">
      <w:pPr>
        <w:ind w:firstLine="709"/>
        <w:jc w:val="both"/>
        <w:rPr>
          <w:szCs w:val="28"/>
        </w:rPr>
      </w:pPr>
    </w:p>
    <w:p w:rsidR="003E5788" w:rsidRDefault="003E5788" w:rsidP="00854B4C">
      <w:pPr>
        <w:ind w:firstLine="709"/>
        <w:jc w:val="both"/>
        <w:rPr>
          <w:szCs w:val="28"/>
        </w:rPr>
      </w:pPr>
    </w:p>
    <w:p w:rsidR="003E5788" w:rsidRPr="00C3738E" w:rsidRDefault="003E5788" w:rsidP="00854B4C">
      <w:pPr>
        <w:ind w:firstLine="709"/>
        <w:jc w:val="both"/>
        <w:rPr>
          <w:szCs w:val="28"/>
        </w:rPr>
      </w:pPr>
    </w:p>
    <w:p w:rsidR="00F332C6" w:rsidRPr="00C3738E" w:rsidRDefault="00F332C6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lastRenderedPageBreak/>
        <w:t xml:space="preserve">10 Подготовка к выполнению измерений </w:t>
      </w:r>
    </w:p>
    <w:p w:rsidR="00F332C6" w:rsidRPr="00C3738E" w:rsidRDefault="00F332C6" w:rsidP="00854B4C">
      <w:pPr>
        <w:ind w:firstLine="709"/>
        <w:jc w:val="both"/>
        <w:rPr>
          <w:szCs w:val="28"/>
        </w:rPr>
      </w:pPr>
    </w:p>
    <w:p w:rsidR="00F332C6" w:rsidRDefault="00F332C6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 xml:space="preserve">10.1 </w:t>
      </w:r>
      <w:r w:rsidR="002F4880">
        <w:rPr>
          <w:b/>
          <w:szCs w:val="28"/>
        </w:rPr>
        <w:t>Отбор проб воздуха</w:t>
      </w:r>
    </w:p>
    <w:p w:rsidR="00DD7B09" w:rsidRDefault="00DD7B09" w:rsidP="00854B4C">
      <w:pPr>
        <w:ind w:firstLine="709"/>
        <w:jc w:val="both"/>
        <w:rPr>
          <w:b/>
          <w:szCs w:val="28"/>
        </w:rPr>
      </w:pPr>
    </w:p>
    <w:p w:rsidR="002F4880" w:rsidRDefault="002F4880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Пробу воздуха отбирают в вакуумированные газовые пипетки емкостью </w:t>
      </w:r>
      <w:r w:rsidR="00DD7B09">
        <w:rPr>
          <w:szCs w:val="28"/>
        </w:rPr>
        <w:t xml:space="preserve">от 250 до </w:t>
      </w:r>
      <w:r>
        <w:rPr>
          <w:szCs w:val="28"/>
        </w:rPr>
        <w:t>500 мл. Пипетки закрывают. Пробы сохраняются 1 рабочий день.</w:t>
      </w:r>
    </w:p>
    <w:p w:rsidR="002F4880" w:rsidRDefault="002F4880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Аэрозоль тетрахлорбензола задерживают фильтром, аспирируя до 20 л исследуемого воздуха со скоростью </w:t>
      </w:r>
      <w:r w:rsidR="00DD7B09">
        <w:rPr>
          <w:szCs w:val="28"/>
        </w:rPr>
        <w:t xml:space="preserve">от </w:t>
      </w:r>
      <w:r>
        <w:rPr>
          <w:szCs w:val="28"/>
        </w:rPr>
        <w:t>8</w:t>
      </w:r>
      <w:r w:rsidR="00DD7B09">
        <w:rPr>
          <w:szCs w:val="28"/>
        </w:rPr>
        <w:t xml:space="preserve"> до </w:t>
      </w:r>
      <w:r>
        <w:rPr>
          <w:szCs w:val="28"/>
        </w:rPr>
        <w:t>10 л/мин через фильтродержатель с бумажным фильтром.</w:t>
      </w:r>
    </w:p>
    <w:p w:rsidR="002F4880" w:rsidRDefault="002F4880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Для приготовления насадки для хроматографической колонки, целит-545 высушивают в сушильном шкафу при 205 </w:t>
      </w:r>
      <w:r w:rsidRPr="0073766E">
        <w:rPr>
          <w:szCs w:val="28"/>
          <w:vertAlign w:val="superscript"/>
        </w:rPr>
        <w:t>о</w:t>
      </w:r>
      <w:r>
        <w:rPr>
          <w:szCs w:val="28"/>
        </w:rPr>
        <w:t xml:space="preserve">С в </w:t>
      </w:r>
      <w:r w:rsidRPr="00486696">
        <w:rPr>
          <w:szCs w:val="28"/>
        </w:rPr>
        <w:t>течение 4 часов</w:t>
      </w:r>
      <w:r>
        <w:rPr>
          <w:szCs w:val="28"/>
        </w:rPr>
        <w:t>, охлаждают в эксикаторе. Бентон-8 (8</w:t>
      </w:r>
      <w:r w:rsidR="003E5788">
        <w:rPr>
          <w:szCs w:val="28"/>
        </w:rPr>
        <w:t xml:space="preserve"> </w:t>
      </w:r>
      <w:r>
        <w:rPr>
          <w:szCs w:val="28"/>
        </w:rPr>
        <w:t>% от веса носителя) высыпают в бокс с бензолом и оставляют на 1 сутки для набухания. Полученной суспензией обрабатывают носитель. Силиконовый эластомер Е-301 в количестве 15</w:t>
      </w:r>
      <w:r w:rsidR="003E5788">
        <w:rPr>
          <w:szCs w:val="28"/>
        </w:rPr>
        <w:t xml:space="preserve"> </w:t>
      </w:r>
      <w:r>
        <w:rPr>
          <w:szCs w:val="28"/>
        </w:rPr>
        <w:t xml:space="preserve">% от веса носителя растворяют в хлороформе и наносят перемешивая на обработанный бентоном носитель, растворители испаряют и затем высушивают при 120 </w:t>
      </w:r>
      <w:r w:rsidRPr="0073766E">
        <w:rPr>
          <w:szCs w:val="28"/>
          <w:vertAlign w:val="superscript"/>
        </w:rPr>
        <w:t>о</w:t>
      </w:r>
      <w:r>
        <w:rPr>
          <w:szCs w:val="28"/>
        </w:rPr>
        <w:t xml:space="preserve">С в течение 3 часов до исчезновения запаха растворителей, заполняют колонки приготовленной насадкой под легким вакуумом. Колонки кондиционируют при 250 </w:t>
      </w:r>
      <w:r w:rsidRPr="0073766E">
        <w:rPr>
          <w:szCs w:val="28"/>
          <w:vertAlign w:val="superscript"/>
        </w:rPr>
        <w:t>о</w:t>
      </w:r>
      <w:r>
        <w:rPr>
          <w:szCs w:val="28"/>
        </w:rPr>
        <w:t>С, в течение 6 часов, в токе азота.</w:t>
      </w:r>
    </w:p>
    <w:p w:rsidR="002F4880" w:rsidRDefault="002F4880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Газовые пипетки с отобранной пробой помещают в термостат при 80 </w:t>
      </w:r>
      <w:r w:rsidRPr="0073766E">
        <w:rPr>
          <w:szCs w:val="28"/>
          <w:vertAlign w:val="superscript"/>
        </w:rPr>
        <w:t>о</w:t>
      </w:r>
      <w:r>
        <w:rPr>
          <w:szCs w:val="28"/>
        </w:rPr>
        <w:t xml:space="preserve">С на 10 мин. Отбирают на анализ 2 мл парогазовой смеси подогретым до той же температуры </w:t>
      </w:r>
      <w:r w:rsidR="00344F63">
        <w:rPr>
          <w:szCs w:val="28"/>
        </w:rPr>
        <w:t>стеклянным шприцом с силиконовой прокладкой.</w:t>
      </w:r>
    </w:p>
    <w:p w:rsidR="00344F63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Фильтр с аэрозолем тетрахлорбензола заливают на 1 час 2 мл гексана.</w:t>
      </w:r>
    </w:p>
    <w:p w:rsidR="00344F63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Вводят 2 мл парогазовой смеси или 2 мкл гексанового экстракта в испаритель хроматографа через самоуплотняющуюся мембрану.</w:t>
      </w:r>
    </w:p>
    <w:p w:rsidR="00344F63" w:rsidRDefault="00344F63" w:rsidP="00854B4C">
      <w:pPr>
        <w:ind w:firstLine="709"/>
        <w:jc w:val="both"/>
        <w:rPr>
          <w:szCs w:val="28"/>
        </w:rPr>
      </w:pPr>
    </w:p>
    <w:p w:rsidR="00344F63" w:rsidRDefault="00344F63" w:rsidP="00854B4C">
      <w:pPr>
        <w:ind w:firstLine="709"/>
        <w:jc w:val="both"/>
        <w:rPr>
          <w:b/>
          <w:szCs w:val="28"/>
        </w:rPr>
      </w:pPr>
      <w:r w:rsidRPr="00C3738E">
        <w:rPr>
          <w:b/>
          <w:szCs w:val="28"/>
        </w:rPr>
        <w:t>10.</w:t>
      </w:r>
      <w:r>
        <w:rPr>
          <w:b/>
          <w:szCs w:val="28"/>
        </w:rPr>
        <w:t>2</w:t>
      </w:r>
      <w:r w:rsidR="008C7FD7">
        <w:rPr>
          <w:b/>
          <w:szCs w:val="28"/>
        </w:rPr>
        <w:t xml:space="preserve"> </w:t>
      </w:r>
      <w:r>
        <w:rPr>
          <w:b/>
          <w:szCs w:val="28"/>
        </w:rPr>
        <w:t>Условия анализа</w:t>
      </w:r>
    </w:p>
    <w:p w:rsidR="00344F63" w:rsidRDefault="00344F63" w:rsidP="00854B4C">
      <w:pPr>
        <w:ind w:firstLine="709"/>
        <w:jc w:val="both"/>
        <w:rPr>
          <w:szCs w:val="28"/>
        </w:rPr>
      </w:pPr>
    </w:p>
    <w:p w:rsidR="00F332C6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Длина колонки 2 м;</w:t>
      </w:r>
    </w:p>
    <w:p w:rsidR="00344F63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Диаметр колонки 3 мм;</w:t>
      </w:r>
    </w:p>
    <w:p w:rsidR="00344F63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Твердый носитель Целит-545;</w:t>
      </w:r>
    </w:p>
    <w:p w:rsidR="00344F63" w:rsidRDefault="00344F63" w:rsidP="00854B4C">
      <w:pPr>
        <w:ind w:firstLine="709"/>
        <w:jc w:val="both"/>
        <w:rPr>
          <w:szCs w:val="28"/>
        </w:rPr>
      </w:pPr>
      <w:r>
        <w:rPr>
          <w:szCs w:val="28"/>
        </w:rPr>
        <w:t>Жидкая фаза бентон-8 и Е-301;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Температура колонки 150 </w:t>
      </w:r>
      <w:r w:rsidRPr="008C7FD7">
        <w:rPr>
          <w:szCs w:val="28"/>
          <w:vertAlign w:val="superscript"/>
        </w:rPr>
        <w:t>о</w:t>
      </w:r>
      <w:r>
        <w:rPr>
          <w:szCs w:val="28"/>
        </w:rPr>
        <w:t>С;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Температура испарителя 240 </w:t>
      </w:r>
      <w:r w:rsidRPr="008C7FD7">
        <w:rPr>
          <w:szCs w:val="28"/>
          <w:vertAlign w:val="superscript"/>
        </w:rPr>
        <w:t>о</w:t>
      </w:r>
      <w:r>
        <w:rPr>
          <w:szCs w:val="28"/>
        </w:rPr>
        <w:t>С;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Скорость потока газа-носителя (азота) 20 мл/мин;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Скорость потока водорода 33 мл/мин;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Скорость потока воздуха 330 мл/мин;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Скорость диаграммной ленты 600 мм/ч;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Объем вводимой пробы 2 мл и 2 мкл.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Время удерживания: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Бензол 1 мин 5 сек;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- Хлорбензол 1 мин 50 сек;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- 1,4-дихлорбензол 2 мин 15 сек;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- 1,2-дихлорбензол 3 мин 40 сек;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- 1,2,4-трихлорбензол 6 мин 10 сек;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- 1,2,4,5-тетрахлорбензол 10 мин;</w:t>
      </w: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- 1,2,4,3-тетрахлорбензол 12 мин 5 сек.</w:t>
      </w:r>
    </w:p>
    <w:p w:rsidR="0082644F" w:rsidRDefault="0082644F" w:rsidP="00854B4C">
      <w:pPr>
        <w:ind w:firstLine="709"/>
        <w:jc w:val="both"/>
        <w:rPr>
          <w:szCs w:val="28"/>
        </w:rPr>
      </w:pPr>
    </w:p>
    <w:p w:rsidR="0082644F" w:rsidRDefault="0082644F" w:rsidP="00854B4C">
      <w:pPr>
        <w:ind w:firstLine="709"/>
        <w:jc w:val="both"/>
        <w:rPr>
          <w:szCs w:val="28"/>
        </w:rPr>
      </w:pPr>
      <w:r>
        <w:rPr>
          <w:szCs w:val="28"/>
        </w:rPr>
        <w:t>Калибровочные смеси бензола, дихлорбензола, хлорбензола, трихлорбензола с воздухом готовят в дозаторах статистического типа. В дозатор помещают бокс с образцом на 12 часов, после чего бокс вынимают, газовую смесь перемешивают, переворачивая дозатор. Через 1 час, после установления равновесия, исходную концентрацию компонентов определяют химическим способом. Содержан</w:t>
      </w:r>
      <w:r w:rsidR="00BC147A">
        <w:rPr>
          <w:szCs w:val="28"/>
        </w:rPr>
        <w:t>ие бензола определяют по известной реакции Яновского. Аспирируют 1</w:t>
      </w:r>
      <w:r w:rsidR="008C7FD7">
        <w:rPr>
          <w:szCs w:val="28"/>
        </w:rPr>
        <w:t xml:space="preserve"> </w:t>
      </w:r>
      <w:r w:rsidR="00BC147A">
        <w:rPr>
          <w:szCs w:val="28"/>
        </w:rPr>
        <w:t xml:space="preserve">л парогазовой смеси через поглотительный прибор с 2 мл нитросмеси. Скорость аспирации </w:t>
      </w:r>
      <w:r w:rsidR="00DD7B09">
        <w:rPr>
          <w:szCs w:val="28"/>
        </w:rPr>
        <w:t xml:space="preserve">от </w:t>
      </w:r>
      <w:r w:rsidR="00BC147A">
        <w:rPr>
          <w:szCs w:val="28"/>
        </w:rPr>
        <w:t>0,1</w:t>
      </w:r>
      <w:r w:rsidR="00DD7B09">
        <w:rPr>
          <w:szCs w:val="28"/>
        </w:rPr>
        <w:t xml:space="preserve"> до               </w:t>
      </w:r>
      <w:r w:rsidR="00BC147A">
        <w:rPr>
          <w:szCs w:val="28"/>
        </w:rPr>
        <w:t>0,2 л/мин.</w:t>
      </w:r>
    </w:p>
    <w:p w:rsidR="00BC147A" w:rsidRDefault="00BC147A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Исходную концентрацию хлорированных ароматических углеводородов определяют по реакции образования полиметиновых красителей, аспирируя до 1 л парогазовой смеси со скоростью </w:t>
      </w:r>
      <w:r w:rsidR="00DD7B09">
        <w:rPr>
          <w:szCs w:val="28"/>
        </w:rPr>
        <w:t>от 0,1 до                0,2</w:t>
      </w:r>
      <w:r>
        <w:rPr>
          <w:szCs w:val="28"/>
        </w:rPr>
        <w:t xml:space="preserve"> л/мин через</w:t>
      </w:r>
      <w:r w:rsidR="008C7FD7">
        <w:rPr>
          <w:szCs w:val="28"/>
        </w:rPr>
        <w:t xml:space="preserve"> </w:t>
      </w:r>
      <w:r>
        <w:rPr>
          <w:szCs w:val="28"/>
        </w:rPr>
        <w:t>поглотительный прибор с 1 мл нитросмеси.</w:t>
      </w:r>
    </w:p>
    <w:p w:rsidR="00BC147A" w:rsidRDefault="00BC147A" w:rsidP="00854B4C">
      <w:pPr>
        <w:ind w:firstLine="709"/>
        <w:jc w:val="both"/>
        <w:rPr>
          <w:szCs w:val="28"/>
        </w:rPr>
      </w:pPr>
      <w:r>
        <w:rPr>
          <w:szCs w:val="28"/>
        </w:rPr>
        <w:t>Строят калибровочные кривые зависимости площади пика от количества компонента.</w:t>
      </w:r>
    </w:p>
    <w:p w:rsidR="00BC147A" w:rsidRDefault="00BC147A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Исходную парогазовую смесь из дозатора статического типа отбирают в газовые пипетки и помещают на 10 мин в термостат при 80 </w:t>
      </w:r>
      <w:r w:rsidRPr="0073766E">
        <w:rPr>
          <w:szCs w:val="28"/>
          <w:vertAlign w:val="superscript"/>
        </w:rPr>
        <w:t>о</w:t>
      </w:r>
      <w:r>
        <w:rPr>
          <w:szCs w:val="28"/>
        </w:rPr>
        <w:t xml:space="preserve">С. Из пипеток парогазовую смесь отбирают подогретым шприцом на 2 мл. Дальнейшее разведение газовой смеси производят в этом шприце, отбирая на анализ 0,1; 0,3; 0,5; 0,7; 0,9; 1,0 мл парогазовой смеси и доводят чистым воздухом до </w:t>
      </w:r>
      <w:r w:rsidR="00521A85">
        <w:rPr>
          <w:szCs w:val="28"/>
        </w:rPr>
        <w:t xml:space="preserve">             </w:t>
      </w:r>
      <w:r>
        <w:rPr>
          <w:szCs w:val="28"/>
        </w:rPr>
        <w:t xml:space="preserve">2 мл. </w:t>
      </w:r>
    </w:p>
    <w:p w:rsidR="00BC147A" w:rsidRDefault="00BC147A" w:rsidP="00854B4C">
      <w:pPr>
        <w:ind w:firstLine="709"/>
        <w:jc w:val="both"/>
        <w:rPr>
          <w:szCs w:val="28"/>
        </w:rPr>
      </w:pPr>
      <w:r>
        <w:rPr>
          <w:szCs w:val="28"/>
        </w:rPr>
        <w:t>Проводят не менее 5 определений для каждой концентрации.</w:t>
      </w:r>
    </w:p>
    <w:p w:rsidR="00BC147A" w:rsidRDefault="00BC147A" w:rsidP="00854B4C">
      <w:pPr>
        <w:ind w:firstLine="709"/>
        <w:jc w:val="both"/>
        <w:rPr>
          <w:szCs w:val="28"/>
        </w:rPr>
      </w:pPr>
      <w:r>
        <w:rPr>
          <w:szCs w:val="28"/>
        </w:rPr>
        <w:t>Условия анализа и калибровки должны быть идентичны.</w:t>
      </w:r>
    </w:p>
    <w:p w:rsidR="00FF5C4B" w:rsidRDefault="00FF5C4B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Калибровочный график для определения  тетрахлорбензола строят по хроматографическим данным результатов определения тетрахлорбензола в </w:t>
      </w:r>
      <w:r w:rsidR="00521A85">
        <w:rPr>
          <w:szCs w:val="28"/>
        </w:rPr>
        <w:t xml:space="preserve">    </w:t>
      </w:r>
      <w:r>
        <w:rPr>
          <w:szCs w:val="28"/>
        </w:rPr>
        <w:t xml:space="preserve">н-гексане. Готовят серию растворов (не менее 5) с содержанием тетрахлорбензола </w:t>
      </w:r>
      <w:r w:rsidR="00521A85">
        <w:rPr>
          <w:szCs w:val="28"/>
        </w:rPr>
        <w:t xml:space="preserve">от </w:t>
      </w:r>
      <w:r>
        <w:rPr>
          <w:szCs w:val="28"/>
        </w:rPr>
        <w:t>2,5</w:t>
      </w:r>
      <w:r w:rsidR="00521A85">
        <w:rPr>
          <w:szCs w:val="28"/>
        </w:rPr>
        <w:t xml:space="preserve"> до </w:t>
      </w:r>
      <w:r>
        <w:rPr>
          <w:szCs w:val="28"/>
        </w:rPr>
        <w:t>15</w:t>
      </w:r>
      <w:r w:rsidR="00521A85">
        <w:rPr>
          <w:szCs w:val="28"/>
        </w:rPr>
        <w:t>,0</w:t>
      </w:r>
      <w:r>
        <w:rPr>
          <w:szCs w:val="28"/>
        </w:rPr>
        <w:t xml:space="preserve"> мкг/мл. На анализ отбирают 2 мкл раствора.</w:t>
      </w:r>
    </w:p>
    <w:p w:rsidR="00FF5C4B" w:rsidRDefault="00FF5C4B" w:rsidP="00854B4C">
      <w:pPr>
        <w:ind w:firstLine="709"/>
        <w:jc w:val="both"/>
        <w:rPr>
          <w:szCs w:val="28"/>
        </w:rPr>
      </w:pPr>
      <w:r>
        <w:rPr>
          <w:szCs w:val="28"/>
        </w:rPr>
        <w:t>Для определения вредого вещества в газовой фазе концентрацию компонента в мг/м</w:t>
      </w:r>
      <w:r w:rsidRPr="0073766E">
        <w:rPr>
          <w:szCs w:val="28"/>
          <w:vertAlign w:val="superscript"/>
        </w:rPr>
        <w:t>3</w:t>
      </w:r>
      <w:r>
        <w:rPr>
          <w:szCs w:val="28"/>
        </w:rPr>
        <w:t xml:space="preserve"> воздуха (</w:t>
      </w:r>
      <w:r>
        <w:rPr>
          <w:szCs w:val="28"/>
          <w:lang w:val="en-US"/>
        </w:rPr>
        <w:t>I</w:t>
      </w:r>
      <w:r>
        <w:rPr>
          <w:szCs w:val="28"/>
        </w:rPr>
        <w:t>) вычисляют по формуле (1):</w:t>
      </w:r>
    </w:p>
    <w:p w:rsidR="00FF5C4B" w:rsidRDefault="00FF5C4B" w:rsidP="00854B4C">
      <w:pPr>
        <w:ind w:firstLine="709"/>
        <w:jc w:val="both"/>
        <w:rPr>
          <w:szCs w:val="28"/>
        </w:rPr>
      </w:pPr>
    </w:p>
    <w:p w:rsidR="00FF5C4B" w:rsidRPr="00C3738E" w:rsidRDefault="00DD7B09" w:rsidP="00521A85">
      <w:pPr>
        <w:ind w:firstLine="709"/>
        <w:jc w:val="right"/>
        <w:rPr>
          <w:szCs w:val="28"/>
        </w:rPr>
      </w:pPr>
      <m:oMath>
        <m:r>
          <w:rPr>
            <w:rFonts w:ascii="Cambria Math" w:hAnsi="Cambria Math"/>
            <w:szCs w:val="28"/>
          </w:rPr>
          <m:t>I=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y</m:t>
                </m:r>
              </m:num>
              <m:den>
                <m:r>
                  <w:rPr>
                    <w:rFonts w:ascii="Cambria Math" w:hAnsi="Cambria Math"/>
                    <w:szCs w:val="28"/>
                  </w:rPr>
                  <m:t>V</m:t>
                </m:r>
              </m:den>
            </m:f>
            <m:r>
              <w:rPr>
                <w:rFonts w:ascii="Cambria Math" w:hAnsi="Cambria Math"/>
                <w:szCs w:val="28"/>
              </w:rPr>
              <m:t>мг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szCs w:val="28"/>
          </w:rPr>
          <m:t xml:space="preserve">                                                                 </m:t>
        </m:r>
      </m:oMath>
      <w:r w:rsidR="00FF5C4B">
        <w:rPr>
          <w:szCs w:val="28"/>
        </w:rPr>
        <w:t>(1)</w:t>
      </w:r>
    </w:p>
    <w:p w:rsidR="00FF5C4B" w:rsidRPr="00301A04" w:rsidRDefault="00FF5C4B" w:rsidP="00854B4C">
      <w:pPr>
        <w:ind w:firstLine="709"/>
        <w:jc w:val="both"/>
        <w:rPr>
          <w:szCs w:val="28"/>
        </w:rPr>
      </w:pPr>
    </w:p>
    <w:p w:rsidR="00FF5C4B" w:rsidRDefault="00FF5C4B" w:rsidP="00854B4C">
      <w:pPr>
        <w:ind w:firstLine="709"/>
        <w:jc w:val="both"/>
        <w:rPr>
          <w:szCs w:val="28"/>
        </w:rPr>
      </w:pPr>
      <w:r>
        <w:rPr>
          <w:szCs w:val="28"/>
        </w:rPr>
        <w:t xml:space="preserve">где </w:t>
      </w:r>
      <w:r w:rsidRPr="00DD7B09">
        <w:rPr>
          <w:i/>
          <w:szCs w:val="28"/>
        </w:rPr>
        <w:t>у</w:t>
      </w:r>
      <w:r>
        <w:rPr>
          <w:szCs w:val="28"/>
        </w:rPr>
        <w:t xml:space="preserve"> – количество компонента, найденное по калибровочному графику, мкг;</w:t>
      </w:r>
    </w:p>
    <w:p w:rsidR="00FF5C4B" w:rsidRPr="00FF5C4B" w:rsidRDefault="00FF5C4B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  <w:lang w:val="en-US"/>
        </w:rPr>
        <w:lastRenderedPageBreak/>
        <w:t>V</w:t>
      </w:r>
      <w:r w:rsidRPr="00FF5C4B">
        <w:rPr>
          <w:szCs w:val="28"/>
        </w:rPr>
        <w:t xml:space="preserve"> – </w:t>
      </w:r>
      <w:r>
        <w:rPr>
          <w:szCs w:val="28"/>
        </w:rPr>
        <w:t>объем воздуха в л, взятый для анализа и приведенный к стандартным условия по формуле (см. приложение А)</w:t>
      </w:r>
      <w:r w:rsidRPr="00FF5C4B">
        <w:rPr>
          <w:szCs w:val="28"/>
        </w:rPr>
        <w:t>.</w:t>
      </w:r>
    </w:p>
    <w:p w:rsidR="00FF5C4B" w:rsidRDefault="00FF5C4B" w:rsidP="00854B4C">
      <w:pPr>
        <w:ind w:firstLine="709"/>
        <w:jc w:val="both"/>
        <w:rPr>
          <w:szCs w:val="28"/>
        </w:rPr>
      </w:pPr>
      <w:r>
        <w:rPr>
          <w:szCs w:val="28"/>
        </w:rPr>
        <w:t>При определении вредного вещества в растворе концентрацию компонента в мг/м</w:t>
      </w:r>
      <w:r w:rsidRPr="00DD7B09">
        <w:rPr>
          <w:szCs w:val="28"/>
          <w:vertAlign w:val="superscript"/>
        </w:rPr>
        <w:t>3</w:t>
      </w:r>
      <w:r>
        <w:rPr>
          <w:szCs w:val="28"/>
        </w:rPr>
        <w:t xml:space="preserve"> воздуха (</w:t>
      </w:r>
      <w:r>
        <w:rPr>
          <w:szCs w:val="28"/>
          <w:lang w:val="en-US"/>
        </w:rPr>
        <w:t>I</w:t>
      </w:r>
      <w:r>
        <w:rPr>
          <w:szCs w:val="28"/>
        </w:rPr>
        <w:t>)</w:t>
      </w:r>
      <w:r w:rsidR="00BC02D8">
        <w:rPr>
          <w:szCs w:val="28"/>
        </w:rPr>
        <w:t xml:space="preserve"> </w:t>
      </w:r>
      <w:r>
        <w:rPr>
          <w:szCs w:val="28"/>
        </w:rPr>
        <w:t>вычисляют по формуле (2):</w:t>
      </w:r>
    </w:p>
    <w:p w:rsidR="00104F6B" w:rsidRDefault="00104F6B" w:rsidP="00854B4C">
      <w:pPr>
        <w:ind w:firstLine="709"/>
        <w:jc w:val="both"/>
        <w:rPr>
          <w:szCs w:val="28"/>
        </w:rPr>
      </w:pPr>
    </w:p>
    <w:p w:rsidR="00FF5C4B" w:rsidRDefault="00FF5C4B" w:rsidP="00DD7B09">
      <w:pPr>
        <w:tabs>
          <w:tab w:val="center" w:pos="5031"/>
          <w:tab w:val="left" w:pos="6160"/>
        </w:tabs>
        <w:ind w:firstLine="709"/>
        <w:jc w:val="right"/>
        <w:rPr>
          <w:szCs w:val="28"/>
        </w:rPr>
      </w:pPr>
      <m:oMath>
        <m:r>
          <w:rPr>
            <w:rFonts w:ascii="Cambria Math" w:hAnsi="Cambria Math"/>
            <w:szCs w:val="28"/>
          </w:rPr>
          <m:t>I=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y∙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szCs w:val="28"/>
              </w:rPr>
              <m:t>V∙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20</m:t>
                </m:r>
              </m:sub>
            </m:sSub>
          </m:den>
        </m:f>
      </m:oMath>
      <w:r w:rsidR="00DD7B09">
        <w:rPr>
          <w:szCs w:val="28"/>
        </w:rPr>
        <w:tab/>
        <w:t>(2)</w:t>
      </w:r>
    </w:p>
    <w:p w:rsidR="00104F6B" w:rsidRDefault="00104F6B" w:rsidP="00854B4C">
      <w:pPr>
        <w:ind w:firstLine="709"/>
        <w:jc w:val="center"/>
        <w:rPr>
          <w:szCs w:val="28"/>
        </w:rPr>
      </w:pPr>
    </w:p>
    <w:p w:rsidR="00DF2A45" w:rsidRDefault="0073766E" w:rsidP="00854B4C">
      <w:pPr>
        <w:ind w:firstLine="709"/>
        <w:jc w:val="both"/>
        <w:rPr>
          <w:szCs w:val="28"/>
        </w:rPr>
      </w:pPr>
      <w:r>
        <w:rPr>
          <w:szCs w:val="28"/>
        </w:rPr>
        <w:t>г</w:t>
      </w:r>
      <w:r w:rsidR="00DF2A45">
        <w:rPr>
          <w:szCs w:val="28"/>
        </w:rPr>
        <w:t xml:space="preserve">де </w:t>
      </w:r>
      <w:r w:rsidR="00DF2A45" w:rsidRPr="00DD7B09">
        <w:rPr>
          <w:i/>
          <w:szCs w:val="28"/>
          <w:lang w:val="en-US"/>
        </w:rPr>
        <w:t>y</w:t>
      </w:r>
      <w:r w:rsidR="00DF2A45" w:rsidRPr="00DF2A45">
        <w:rPr>
          <w:szCs w:val="28"/>
        </w:rPr>
        <w:t xml:space="preserve"> – </w:t>
      </w:r>
      <w:r w:rsidR="00DF2A45">
        <w:rPr>
          <w:szCs w:val="28"/>
        </w:rPr>
        <w:t>количество вещества, найденное в анализи</w:t>
      </w:r>
      <w:r w:rsidR="00301A04">
        <w:rPr>
          <w:szCs w:val="28"/>
        </w:rPr>
        <w:t>руемом объеме жидкости, мкг;</w:t>
      </w:r>
    </w:p>
    <w:p w:rsidR="00301A04" w:rsidRDefault="00301A04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  <w:lang w:val="en-US"/>
        </w:rPr>
        <w:t>V</w:t>
      </w:r>
      <w:r w:rsidRPr="00DD7B09">
        <w:rPr>
          <w:i/>
          <w:szCs w:val="28"/>
          <w:vertAlign w:val="subscript"/>
        </w:rPr>
        <w:t>1</w:t>
      </w:r>
      <w:r w:rsidRPr="00301A04">
        <w:rPr>
          <w:szCs w:val="28"/>
        </w:rPr>
        <w:t xml:space="preserve">– </w:t>
      </w:r>
      <w:r>
        <w:rPr>
          <w:szCs w:val="28"/>
        </w:rPr>
        <w:t>общий объем жидкости, мл;</w:t>
      </w:r>
    </w:p>
    <w:p w:rsidR="00301A04" w:rsidRDefault="00301A04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  <w:lang w:val="en-US"/>
        </w:rPr>
        <w:t>V</w:t>
      </w:r>
      <w:r w:rsidRPr="00301A04">
        <w:rPr>
          <w:szCs w:val="28"/>
        </w:rPr>
        <w:t xml:space="preserve"> – </w:t>
      </w:r>
      <w:r>
        <w:rPr>
          <w:szCs w:val="28"/>
        </w:rPr>
        <w:t>объем жидкости, взятый для анализа, мл;</w:t>
      </w:r>
    </w:p>
    <w:p w:rsidR="00301A04" w:rsidRPr="00301A04" w:rsidRDefault="00301A04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  <w:lang w:val="en-US"/>
        </w:rPr>
        <w:t>V</w:t>
      </w:r>
      <w:r w:rsidRPr="00DD7B09">
        <w:rPr>
          <w:i/>
          <w:szCs w:val="28"/>
          <w:vertAlign w:val="subscript"/>
        </w:rPr>
        <w:t>20</w:t>
      </w:r>
      <w:r w:rsidRPr="00301A04">
        <w:rPr>
          <w:szCs w:val="28"/>
        </w:rPr>
        <w:t xml:space="preserve"> – </w:t>
      </w:r>
      <w:r w:rsidR="00DD7B09">
        <w:rPr>
          <w:szCs w:val="28"/>
        </w:rPr>
        <w:t xml:space="preserve">объем воздуха, </w:t>
      </w:r>
      <w:r>
        <w:rPr>
          <w:szCs w:val="28"/>
        </w:rPr>
        <w:t>л, отобранный для анализа и приведенный к стандартным условиям (см. приложение А).</w:t>
      </w:r>
    </w:p>
    <w:p w:rsidR="00710136" w:rsidRPr="00C3738E" w:rsidRDefault="00710136" w:rsidP="00854B4C">
      <w:pPr>
        <w:tabs>
          <w:tab w:val="left" w:pos="567"/>
          <w:tab w:val="left" w:pos="2964"/>
        </w:tabs>
        <w:ind w:firstLine="709"/>
        <w:jc w:val="both"/>
        <w:rPr>
          <w:szCs w:val="28"/>
        </w:rPr>
      </w:pPr>
    </w:p>
    <w:p w:rsidR="00710136" w:rsidRPr="00C3738E" w:rsidRDefault="00710136" w:rsidP="00854B4C">
      <w:pPr>
        <w:tabs>
          <w:tab w:val="left" w:pos="567"/>
          <w:tab w:val="left" w:pos="2964"/>
        </w:tabs>
        <w:ind w:firstLine="709"/>
        <w:jc w:val="both"/>
        <w:rPr>
          <w:szCs w:val="28"/>
        </w:rPr>
      </w:pPr>
    </w:p>
    <w:p w:rsidR="00A35506" w:rsidRPr="00C3738E" w:rsidRDefault="00A35506" w:rsidP="00854B4C">
      <w:pPr>
        <w:autoSpaceDE w:val="0"/>
        <w:autoSpaceDN w:val="0"/>
        <w:adjustRightInd w:val="0"/>
        <w:ind w:firstLine="709"/>
        <w:jc w:val="both"/>
        <w:rPr>
          <w:rFonts w:eastAsia="TimesNewRoman"/>
          <w:szCs w:val="28"/>
        </w:rPr>
      </w:pPr>
    </w:p>
    <w:p w:rsidR="00A35506" w:rsidRPr="00F76A1D" w:rsidRDefault="00A35506" w:rsidP="00854B4C">
      <w:pPr>
        <w:ind w:firstLine="709"/>
        <w:jc w:val="center"/>
        <w:rPr>
          <w:rFonts w:eastAsia="TimesNewRoman"/>
          <w:b/>
          <w:szCs w:val="28"/>
        </w:rPr>
      </w:pPr>
      <w:r w:rsidRPr="00C3738E">
        <w:rPr>
          <w:rFonts w:eastAsia="TimesNewRoman"/>
          <w:szCs w:val="28"/>
        </w:rPr>
        <w:br w:type="page"/>
      </w:r>
      <w:r w:rsidR="00301A04" w:rsidRPr="00F76A1D">
        <w:rPr>
          <w:rFonts w:eastAsia="TimesNewRoman"/>
          <w:b/>
          <w:szCs w:val="28"/>
        </w:rPr>
        <w:lastRenderedPageBreak/>
        <w:t>Приложение А</w:t>
      </w:r>
    </w:p>
    <w:p w:rsidR="00DF4875" w:rsidRPr="00F76A1D" w:rsidRDefault="00DF4875" w:rsidP="00854B4C">
      <w:pPr>
        <w:pStyle w:val="21"/>
        <w:spacing w:after="0" w:line="240" w:lineRule="auto"/>
        <w:ind w:left="0" w:firstLine="709"/>
        <w:jc w:val="center"/>
        <w:rPr>
          <w:i/>
          <w:szCs w:val="28"/>
        </w:rPr>
      </w:pPr>
      <w:r w:rsidRPr="00F76A1D">
        <w:rPr>
          <w:i/>
          <w:szCs w:val="28"/>
        </w:rPr>
        <w:t>(информационное)</w:t>
      </w:r>
    </w:p>
    <w:p w:rsidR="00DD7B09" w:rsidRDefault="00DD7B09" w:rsidP="00854B4C">
      <w:pPr>
        <w:pStyle w:val="21"/>
        <w:spacing w:after="0" w:line="240" w:lineRule="auto"/>
        <w:ind w:left="0" w:firstLine="709"/>
        <w:jc w:val="center"/>
        <w:rPr>
          <w:b/>
          <w:bCs/>
          <w:sz w:val="24"/>
          <w:szCs w:val="24"/>
        </w:rPr>
      </w:pPr>
    </w:p>
    <w:p w:rsidR="00301A04" w:rsidRDefault="00301A04" w:rsidP="00854B4C">
      <w:pPr>
        <w:ind w:firstLine="709"/>
        <w:jc w:val="both"/>
        <w:rPr>
          <w:szCs w:val="28"/>
        </w:rPr>
      </w:pPr>
      <w:r w:rsidRPr="00301A04">
        <w:rPr>
          <w:szCs w:val="28"/>
        </w:rPr>
        <w:t>Приведение объема воздуха к стандартным условиям проводят по следующей формуле</w:t>
      </w:r>
      <w:r w:rsidR="00DD7B09">
        <w:rPr>
          <w:szCs w:val="28"/>
        </w:rPr>
        <w:t xml:space="preserve"> (А.1)</w:t>
      </w:r>
      <w:r w:rsidRPr="00301A04">
        <w:rPr>
          <w:szCs w:val="28"/>
        </w:rPr>
        <w:t>:</w:t>
      </w:r>
    </w:p>
    <w:p w:rsidR="00301A04" w:rsidRDefault="00301A04" w:rsidP="00854B4C">
      <w:pPr>
        <w:ind w:firstLine="709"/>
        <w:jc w:val="both"/>
        <w:rPr>
          <w:szCs w:val="28"/>
        </w:rPr>
      </w:pPr>
    </w:p>
    <w:p w:rsidR="00301A04" w:rsidRDefault="00D06EFC" w:rsidP="00DD7B09">
      <w:pPr>
        <w:ind w:firstLine="709"/>
        <w:jc w:val="right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Cs w:val="28"/>
              </w:rPr>
              <m:t>20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Cs w:val="28"/>
                  </w:rPr>
                  <m:t>273+20</m:t>
                </m:r>
              </m:e>
            </m:d>
            <m:r>
              <w:rPr>
                <w:rFonts w:ascii="Cambria Math" w:hAnsi="Cambria Math"/>
                <w:szCs w:val="28"/>
              </w:rPr>
              <m:t>*P</m:t>
            </m:r>
          </m:num>
          <m:den>
            <m:r>
              <w:rPr>
                <w:rFonts w:ascii="Cambria Math" w:hAnsi="Cambria Math"/>
                <w:szCs w:val="28"/>
              </w:rPr>
              <m:t>(273+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0</m:t>
                </m:r>
              </m:sup>
            </m:sSup>
            <m:r>
              <w:rPr>
                <w:rFonts w:ascii="Cambria Math" w:hAnsi="Cambria Math"/>
                <w:szCs w:val="28"/>
              </w:rPr>
              <m:t>)*101,33</m:t>
            </m:r>
          </m:den>
        </m:f>
      </m:oMath>
      <w:r w:rsidR="00DD7B09">
        <w:rPr>
          <w:szCs w:val="28"/>
        </w:rPr>
        <w:t xml:space="preserve">                                         (А.1)</w:t>
      </w:r>
    </w:p>
    <w:p w:rsidR="0073766E" w:rsidRDefault="0073766E" w:rsidP="00854B4C">
      <w:pPr>
        <w:ind w:firstLine="709"/>
        <w:jc w:val="center"/>
        <w:rPr>
          <w:szCs w:val="28"/>
        </w:rPr>
      </w:pPr>
    </w:p>
    <w:p w:rsidR="0073766E" w:rsidRDefault="00DD7B09" w:rsidP="00854B4C">
      <w:pPr>
        <w:ind w:firstLine="709"/>
        <w:jc w:val="both"/>
        <w:rPr>
          <w:szCs w:val="28"/>
        </w:rPr>
      </w:pPr>
      <w:r>
        <w:rPr>
          <w:szCs w:val="28"/>
        </w:rPr>
        <w:t>г</w:t>
      </w:r>
      <w:r w:rsidR="0073766E">
        <w:rPr>
          <w:szCs w:val="28"/>
        </w:rPr>
        <w:t xml:space="preserve">де </w:t>
      </w:r>
      <w:r w:rsidR="0073766E" w:rsidRPr="00DD7B09">
        <w:rPr>
          <w:i/>
          <w:szCs w:val="28"/>
          <w:lang w:val="en-US"/>
        </w:rPr>
        <w:t>V</w:t>
      </w:r>
      <w:r w:rsidR="0073766E" w:rsidRPr="00DD7B09">
        <w:rPr>
          <w:i/>
          <w:szCs w:val="28"/>
          <w:vertAlign w:val="subscript"/>
          <w:lang w:val="en-US"/>
        </w:rPr>
        <w:t>t</w:t>
      </w:r>
      <w:r w:rsidR="0073766E" w:rsidRPr="0073766E">
        <w:rPr>
          <w:szCs w:val="28"/>
        </w:rPr>
        <w:t xml:space="preserve"> – </w:t>
      </w:r>
      <w:r w:rsidR="0073766E">
        <w:rPr>
          <w:szCs w:val="28"/>
        </w:rPr>
        <w:t>объем воздуха, отобранный для анализа, л;</w:t>
      </w:r>
    </w:p>
    <w:p w:rsidR="0073766E" w:rsidRDefault="0073766E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</w:rPr>
        <w:t>Р</w:t>
      </w:r>
      <w:r>
        <w:rPr>
          <w:szCs w:val="28"/>
        </w:rPr>
        <w:t xml:space="preserve"> – барометрические давление, кПа (101,33 кПа=760 мм </w:t>
      </w:r>
      <w:r w:rsidR="00DD7B09">
        <w:rPr>
          <w:szCs w:val="28"/>
        </w:rPr>
        <w:t>рт</w:t>
      </w:r>
      <w:r>
        <w:rPr>
          <w:szCs w:val="28"/>
        </w:rPr>
        <w:t>.ст);</w:t>
      </w:r>
    </w:p>
    <w:p w:rsidR="0073766E" w:rsidRDefault="0073766E" w:rsidP="00854B4C">
      <w:pPr>
        <w:ind w:firstLine="709"/>
        <w:jc w:val="both"/>
        <w:rPr>
          <w:szCs w:val="28"/>
        </w:rPr>
      </w:pPr>
      <w:r w:rsidRPr="00DD7B09">
        <w:rPr>
          <w:i/>
          <w:szCs w:val="28"/>
          <w:lang w:val="en-US"/>
        </w:rPr>
        <w:t>t</w:t>
      </w:r>
      <w:r w:rsidRPr="00DD7B09">
        <w:rPr>
          <w:i/>
          <w:szCs w:val="28"/>
          <w:vertAlign w:val="superscript"/>
          <w:lang w:val="en-US"/>
        </w:rPr>
        <w:t>o</w:t>
      </w:r>
      <w:r w:rsidRPr="0073766E">
        <w:rPr>
          <w:szCs w:val="28"/>
        </w:rPr>
        <w:t xml:space="preserve"> – </w:t>
      </w:r>
      <w:r>
        <w:rPr>
          <w:szCs w:val="28"/>
        </w:rPr>
        <w:t xml:space="preserve">температура воздуха в месте отбора пробы, </w:t>
      </w:r>
      <w:r w:rsidRPr="00104F6B">
        <w:rPr>
          <w:szCs w:val="28"/>
          <w:vertAlign w:val="superscript"/>
        </w:rPr>
        <w:t>о</w:t>
      </w:r>
      <w:r>
        <w:rPr>
          <w:szCs w:val="28"/>
        </w:rPr>
        <w:t>С.</w:t>
      </w:r>
    </w:p>
    <w:p w:rsidR="000D0382" w:rsidRDefault="0073766E" w:rsidP="000D0382">
      <w:pPr>
        <w:ind w:firstLine="709"/>
        <w:jc w:val="both"/>
        <w:rPr>
          <w:szCs w:val="28"/>
          <w:vertAlign w:val="superscript"/>
        </w:rPr>
      </w:pPr>
      <w:r>
        <w:rPr>
          <w:szCs w:val="28"/>
        </w:rPr>
        <w:t xml:space="preserve">Для удобства расчета </w:t>
      </w:r>
      <w:r w:rsidRPr="00DD7B09">
        <w:rPr>
          <w:i/>
          <w:szCs w:val="28"/>
          <w:lang w:val="en-US"/>
        </w:rPr>
        <w:t>V</w:t>
      </w:r>
      <w:r w:rsidRPr="00DD7B09">
        <w:rPr>
          <w:i/>
          <w:szCs w:val="28"/>
          <w:vertAlign w:val="subscript"/>
        </w:rPr>
        <w:t>20</w:t>
      </w:r>
      <w:r w:rsidR="00BC02D8">
        <w:rPr>
          <w:i/>
          <w:szCs w:val="28"/>
          <w:vertAlign w:val="subscript"/>
        </w:rPr>
        <w:t xml:space="preserve"> </w:t>
      </w:r>
      <w:r>
        <w:rPr>
          <w:szCs w:val="28"/>
        </w:rPr>
        <w:t xml:space="preserve">следует пользоваться таблицей коэффициентов (приложение Б). Для проведения воздуха к стандартным условиям надо умножить </w:t>
      </w:r>
      <w:r w:rsidRPr="00DD7B09">
        <w:rPr>
          <w:i/>
          <w:szCs w:val="28"/>
          <w:lang w:val="en-US"/>
        </w:rPr>
        <w:t>V</w:t>
      </w:r>
      <w:r w:rsidRPr="00DD7B09">
        <w:rPr>
          <w:i/>
          <w:szCs w:val="28"/>
          <w:vertAlign w:val="subscript"/>
          <w:lang w:val="en-US"/>
        </w:rPr>
        <w:t>t</w:t>
      </w:r>
      <w:r w:rsidR="00BC02D8">
        <w:rPr>
          <w:i/>
          <w:szCs w:val="28"/>
          <w:vertAlign w:val="subscript"/>
        </w:rPr>
        <w:t xml:space="preserve"> </w:t>
      </w:r>
      <w:r w:rsidR="000D0382">
        <w:rPr>
          <w:szCs w:val="28"/>
        </w:rPr>
        <w:t>на соответствующий коэффициент.</w:t>
      </w: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Pr="000D0382" w:rsidRDefault="000D0382" w:rsidP="000D0382">
      <w:pPr>
        <w:rPr>
          <w:szCs w:val="28"/>
        </w:rPr>
      </w:pPr>
    </w:p>
    <w:p w:rsidR="000D0382" w:rsidRDefault="000D0382" w:rsidP="000D0382">
      <w:pPr>
        <w:tabs>
          <w:tab w:val="left" w:pos="5132"/>
        </w:tabs>
        <w:rPr>
          <w:rFonts w:eastAsia="TimesNewRoman"/>
          <w:szCs w:val="28"/>
        </w:rPr>
      </w:pPr>
      <w:r>
        <w:rPr>
          <w:rFonts w:eastAsia="TimesNewRoman"/>
          <w:szCs w:val="28"/>
        </w:rPr>
        <w:tab/>
      </w:r>
    </w:p>
    <w:p w:rsidR="000D0382" w:rsidRDefault="000D0382" w:rsidP="000D0382">
      <w:pPr>
        <w:rPr>
          <w:rFonts w:eastAsia="TimesNewRoman"/>
          <w:szCs w:val="28"/>
        </w:rPr>
      </w:pPr>
    </w:p>
    <w:p w:rsid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0D0382" w:rsidRPr="000D0382" w:rsidRDefault="000D0382" w:rsidP="000D0382">
      <w:pPr>
        <w:rPr>
          <w:rFonts w:eastAsia="TimesNewRoman"/>
          <w:szCs w:val="28"/>
        </w:rPr>
      </w:pPr>
    </w:p>
    <w:p w:rsidR="009577CA" w:rsidRPr="000D0382" w:rsidRDefault="009577CA" w:rsidP="000D0382">
      <w:pPr>
        <w:rPr>
          <w:rFonts w:eastAsia="TimesNewRoman"/>
          <w:szCs w:val="28"/>
        </w:rPr>
        <w:sectPr w:rsidR="009577CA" w:rsidRPr="000D0382" w:rsidSect="00E722F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418" w:right="1418" w:bottom="1418" w:left="1134" w:header="1021" w:footer="1021" w:gutter="0"/>
          <w:pgNumType w:start="1"/>
          <w:cols w:space="720"/>
          <w:titlePg/>
          <w:docGrid w:linePitch="381"/>
        </w:sectPr>
      </w:pPr>
    </w:p>
    <w:p w:rsidR="00E722FD" w:rsidRPr="00F76A1D" w:rsidRDefault="00E722FD" w:rsidP="00E722FD">
      <w:pPr>
        <w:ind w:firstLine="709"/>
        <w:jc w:val="center"/>
        <w:rPr>
          <w:rFonts w:eastAsia="TimesNewRoman"/>
          <w:b/>
          <w:szCs w:val="28"/>
        </w:rPr>
      </w:pPr>
      <w:r w:rsidRPr="00F76A1D">
        <w:rPr>
          <w:rFonts w:eastAsia="TimesNewRoman"/>
          <w:b/>
          <w:szCs w:val="28"/>
        </w:rPr>
        <w:lastRenderedPageBreak/>
        <w:t>Приложение Б</w:t>
      </w:r>
    </w:p>
    <w:p w:rsidR="00E722FD" w:rsidRPr="00F76A1D" w:rsidRDefault="00E722FD" w:rsidP="00E722FD">
      <w:pPr>
        <w:pStyle w:val="21"/>
        <w:spacing w:after="0" w:line="240" w:lineRule="auto"/>
        <w:ind w:left="0" w:firstLine="709"/>
        <w:jc w:val="center"/>
        <w:rPr>
          <w:i/>
          <w:szCs w:val="28"/>
        </w:rPr>
      </w:pPr>
      <w:r w:rsidRPr="00F76A1D">
        <w:rPr>
          <w:i/>
          <w:szCs w:val="28"/>
        </w:rPr>
        <w:t>(информационное)</w:t>
      </w:r>
    </w:p>
    <w:p w:rsidR="00E722FD" w:rsidRDefault="00E722FD" w:rsidP="00E722FD">
      <w:pPr>
        <w:jc w:val="center"/>
      </w:pPr>
    </w:p>
    <w:p w:rsidR="00F76A1D" w:rsidRPr="00F76A1D" w:rsidRDefault="00F76A1D" w:rsidP="00E722FD">
      <w:pPr>
        <w:jc w:val="center"/>
        <w:rPr>
          <w:b/>
          <w:szCs w:val="28"/>
        </w:rPr>
      </w:pPr>
      <w:r w:rsidRPr="00F76A1D">
        <w:rPr>
          <w:b/>
          <w:szCs w:val="28"/>
        </w:rPr>
        <w:t xml:space="preserve">Таблица Б.1 - Коэффициенты для приведения объема воздуха к стандартным условиям: температура 20 </w:t>
      </w:r>
      <w:r w:rsidRPr="00F76A1D">
        <w:rPr>
          <w:b/>
          <w:szCs w:val="28"/>
          <w:vertAlign w:val="superscript"/>
        </w:rPr>
        <w:t>о</w:t>
      </w:r>
      <w:r w:rsidRPr="00F76A1D">
        <w:rPr>
          <w:b/>
          <w:szCs w:val="28"/>
        </w:rPr>
        <w:t>С и атмосферное давление 101,33 кПа</w:t>
      </w:r>
    </w:p>
    <w:p w:rsidR="00F76A1D" w:rsidRDefault="00F76A1D" w:rsidP="00E722FD">
      <w:pPr>
        <w:jc w:val="center"/>
      </w:pPr>
    </w:p>
    <w:tbl>
      <w:tblPr>
        <w:tblStyle w:val="af8"/>
        <w:tblW w:w="5000" w:type="pct"/>
        <w:jc w:val="center"/>
        <w:tblLook w:val="04A0"/>
      </w:tblPr>
      <w:tblGrid>
        <w:gridCol w:w="1168"/>
        <w:gridCol w:w="1168"/>
        <w:gridCol w:w="1168"/>
        <w:gridCol w:w="1169"/>
        <w:gridCol w:w="1169"/>
        <w:gridCol w:w="1169"/>
        <w:gridCol w:w="1169"/>
        <w:gridCol w:w="1206"/>
        <w:gridCol w:w="1206"/>
        <w:gridCol w:w="1206"/>
        <w:gridCol w:w="1206"/>
        <w:gridCol w:w="1214"/>
      </w:tblGrid>
      <w:tr w:rsidR="00E722FD" w:rsidRPr="009577CA" w:rsidTr="00F76A1D">
        <w:trPr>
          <w:jc w:val="center"/>
        </w:trPr>
        <w:tc>
          <w:tcPr>
            <w:tcW w:w="411" w:type="pct"/>
            <w:vMerge w:val="restart"/>
            <w:tcBorders>
              <w:bottom w:val="double" w:sz="4" w:space="0" w:color="auto"/>
            </w:tcBorders>
            <w:vAlign w:val="center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  <w:lang w:val="en-US"/>
              </w:rPr>
              <w:t>T,</w:t>
            </w:r>
            <w:r w:rsidRPr="009577CA">
              <w:rPr>
                <w:sz w:val="24"/>
                <w:szCs w:val="24"/>
                <w:vertAlign w:val="superscript"/>
              </w:rPr>
              <w:t>о</w:t>
            </w:r>
            <w:r w:rsidRPr="009577CA">
              <w:rPr>
                <w:sz w:val="24"/>
                <w:szCs w:val="24"/>
              </w:rPr>
              <w:t>С</w:t>
            </w:r>
          </w:p>
        </w:tc>
        <w:tc>
          <w:tcPr>
            <w:tcW w:w="4589" w:type="pct"/>
            <w:gridSpan w:val="11"/>
            <w:tcBorders>
              <w:bottom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Давление Р, кПа</w:t>
            </w:r>
          </w:p>
        </w:tc>
      </w:tr>
      <w:tr w:rsidR="00E722FD" w:rsidRPr="009577CA" w:rsidTr="00F76A1D">
        <w:trPr>
          <w:jc w:val="center"/>
        </w:trPr>
        <w:tc>
          <w:tcPr>
            <w:tcW w:w="411" w:type="pct"/>
            <w:vMerge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97,33</w:t>
            </w: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97,86</w:t>
            </w: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98,4</w:t>
            </w: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98,93</w:t>
            </w: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99,46</w:t>
            </w:r>
          </w:p>
        </w:tc>
        <w:tc>
          <w:tcPr>
            <w:tcW w:w="411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100</w:t>
            </w:r>
          </w:p>
        </w:tc>
        <w:tc>
          <w:tcPr>
            <w:tcW w:w="424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100,53</w:t>
            </w:r>
          </w:p>
        </w:tc>
        <w:tc>
          <w:tcPr>
            <w:tcW w:w="424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101,06</w:t>
            </w:r>
          </w:p>
        </w:tc>
        <w:tc>
          <w:tcPr>
            <w:tcW w:w="424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101,33</w:t>
            </w:r>
          </w:p>
        </w:tc>
        <w:tc>
          <w:tcPr>
            <w:tcW w:w="424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101,66</w:t>
            </w:r>
          </w:p>
        </w:tc>
        <w:tc>
          <w:tcPr>
            <w:tcW w:w="427" w:type="pct"/>
            <w:tcBorders>
              <w:top w:val="double" w:sz="4" w:space="0" w:color="auto"/>
            </w:tcBorders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102,40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  <w:highlight w:val="yellow"/>
              </w:rPr>
            </w:pPr>
            <w:r w:rsidRPr="00486696">
              <w:rPr>
                <w:sz w:val="24"/>
                <w:szCs w:val="24"/>
              </w:rPr>
              <w:t>-30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1,1582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1,1646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1,1709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1,1772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1,1836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1,1699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1,1963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1,2026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1,2058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1,2122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1,2185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-26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1,1393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1,1456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1,1519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1,1581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1,1644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1,1705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1,1768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1,1831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1,1862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1,9525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1,1986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-22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1,1212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1,1274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1,1336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1,1396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1,1458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1,1519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1,1581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1,16453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1,1673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1,1735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1,1795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1,1036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1,1097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1,1158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1,1278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1,1338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1,1460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1,1490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1,1551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1,1611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-14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1,0866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1,0926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1,0986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1,1045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1,1105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1,1164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1,1224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1,1284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1,1313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1,1373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1,1432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-10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1,0701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1,0760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1,0819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1,0877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1,0936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1,0994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1,1053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1,1112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1,1141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1,1200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1,1258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1,0540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1,0599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1,0657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1,0714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1,0772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1,0829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1,0867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1,0945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1,0974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1,1032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1,1089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-2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1,0385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1,0442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1,0499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1,0556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1,0613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1,0669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1,0726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1,0784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1,0812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1,0869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1,0925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1,0309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1,0366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1,0423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1,0477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1,0535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1,0591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1,0648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1,0705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1,0733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1,0789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1,0846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1,0234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1,0291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1,0347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1,0402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1,0459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1,0514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1,0571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1,0627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1,0655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1,0712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1,0767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1,0087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1,0143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1,0198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1,0253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1,0309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1,0363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1,0419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1,0475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1,0502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1,0557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1,0612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10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0,9944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0,9999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1,0054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1,0162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1,0216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1,0272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1,0326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1,0353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1,0407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1,0462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14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0,9806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0,9860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0,9914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0,9967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1,0021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1,0074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1,0128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1,0183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1,0209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1,0263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1,0316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0,9671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0,9725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0,9778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0,9830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0,9884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0,9936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0,9989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1,0043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1,0069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1,0122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1,0175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0,9605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0,9658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0,9711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0,9763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0,9816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0,9868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0,9921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0,9974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1,0000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1,0053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1,0105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0,9539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0,9592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0,9645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0,9696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0,9749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0,9800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0,9853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0,9906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0,9932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0,9985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1,0036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0,9475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0,9527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0,9579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0,9631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0,9683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0,9735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0,9787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0,9839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0,9865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0,9917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0,9968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0,9412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0,9464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0,9516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0,9566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0,9669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0,9721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0,9773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0,9799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0,9851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0,9902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28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9577CA">
              <w:rPr>
                <w:sz w:val="24"/>
                <w:szCs w:val="24"/>
              </w:rPr>
              <w:t>0,9349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0,9401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0,9453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0,9503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0,9555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0,9605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0,9657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0,9708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0,9734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0,9785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0,9836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486696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 w:rsidRPr="00486696">
              <w:rPr>
                <w:sz w:val="24"/>
                <w:szCs w:val="24"/>
              </w:rPr>
              <w:t>30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0,9288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0,9339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0,9391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0,9440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0,9482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0,9542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0,9594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0,9645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0,9670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0,9723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0,9772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1" w:type="pct"/>
          </w:tcPr>
          <w:p w:rsidR="00E722FD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0,9167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0,9268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0,9318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0,9368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0,9418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0,9468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0,9519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0,9544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0,9595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0,9644</w:t>
            </w:r>
          </w:p>
        </w:tc>
      </w:tr>
      <w:tr w:rsidR="00E722FD" w:rsidRPr="009577CA" w:rsidTr="00D350BE">
        <w:trPr>
          <w:jc w:val="center"/>
        </w:trPr>
        <w:tc>
          <w:tcPr>
            <w:tcW w:w="411" w:type="pct"/>
          </w:tcPr>
          <w:p w:rsidR="00E722FD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11" w:type="pct"/>
          </w:tcPr>
          <w:p w:rsidR="00E722FD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0,9049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0,9099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0,9149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0,9198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0,9248</w:t>
            </w:r>
          </w:p>
        </w:tc>
        <w:tc>
          <w:tcPr>
            <w:tcW w:w="411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0,9297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0,9347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0,9397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0,9421</w:t>
            </w:r>
          </w:p>
        </w:tc>
        <w:tc>
          <w:tcPr>
            <w:tcW w:w="424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0,9471</w:t>
            </w:r>
          </w:p>
        </w:tc>
        <w:tc>
          <w:tcPr>
            <w:tcW w:w="427" w:type="pct"/>
          </w:tcPr>
          <w:p w:rsidR="00E722FD" w:rsidRPr="009577CA" w:rsidRDefault="00E722FD" w:rsidP="00D350BE">
            <w:pPr>
              <w:tabs>
                <w:tab w:val="left" w:pos="70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0,9520</w:t>
            </w:r>
          </w:p>
        </w:tc>
      </w:tr>
    </w:tbl>
    <w:p w:rsidR="00E722FD" w:rsidRDefault="00E722FD" w:rsidP="004C3418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  <w:sectPr w:rsidR="00E722FD" w:rsidSect="00E722FD">
          <w:footerReference w:type="first" r:id="rId19"/>
          <w:pgSz w:w="16838" w:h="11906" w:orient="landscape" w:code="9"/>
          <w:pgMar w:top="1418" w:right="1418" w:bottom="1134" w:left="1418" w:header="1021" w:footer="1021" w:gutter="0"/>
          <w:pgNumType w:start="10"/>
          <w:cols w:space="720"/>
          <w:titlePg/>
          <w:docGrid w:linePitch="381"/>
        </w:sectPr>
      </w:pPr>
    </w:p>
    <w:p w:rsidR="00FE183E" w:rsidRPr="00C3738E" w:rsidRDefault="00FE183E" w:rsidP="004C3418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Библиография</w:t>
      </w:r>
    </w:p>
    <w:p w:rsidR="00FE183E" w:rsidRPr="00C3738E" w:rsidRDefault="00FE183E" w:rsidP="004C3418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FE183E" w:rsidRDefault="00A6257C" w:rsidP="004C3418">
      <w:pPr>
        <w:ind w:firstLine="567"/>
        <w:jc w:val="both"/>
        <w:rPr>
          <w:szCs w:val="28"/>
        </w:rPr>
      </w:pPr>
      <w:r w:rsidRPr="00C3738E">
        <w:rPr>
          <w:szCs w:val="28"/>
        </w:rPr>
        <w:t>[1</w:t>
      </w:r>
      <w:r w:rsidR="003E3D04" w:rsidRPr="00C3738E">
        <w:rPr>
          <w:szCs w:val="28"/>
        </w:rPr>
        <w:t xml:space="preserve">] </w:t>
      </w:r>
      <w:r w:rsidR="005E4D59" w:rsidRPr="00C3738E">
        <w:rPr>
          <w:szCs w:val="28"/>
        </w:rPr>
        <w:t>Закон Республики Казахстан «Об обеспечении единства измерений» от 7 июня 2000 г. № 53-II.</w:t>
      </w:r>
    </w:p>
    <w:p w:rsidR="00854B4C" w:rsidRPr="00854B4C" w:rsidRDefault="00854B4C" w:rsidP="00854B4C">
      <w:pPr>
        <w:ind w:firstLine="567"/>
        <w:jc w:val="both"/>
        <w:rPr>
          <w:color w:val="000000"/>
        </w:rPr>
      </w:pPr>
      <w:r w:rsidRPr="00B257D9">
        <w:rPr>
          <w:color w:val="000000"/>
        </w:rPr>
        <w:t>[</w:t>
      </w:r>
      <w:r>
        <w:rPr>
          <w:color w:val="000000"/>
        </w:rPr>
        <w:t>2</w:t>
      </w:r>
      <w:r w:rsidRPr="00B257D9">
        <w:rPr>
          <w:color w:val="000000"/>
        </w:rPr>
        <w:t>]</w:t>
      </w:r>
      <w:r w:rsidRPr="00854B4C">
        <w:rPr>
          <w:color w:val="000000"/>
        </w:rPr>
        <w:t>ТУ 6-09-3375-78</w:t>
      </w:r>
      <w:r w:rsidR="00BC02D8">
        <w:rPr>
          <w:color w:val="000000"/>
        </w:rPr>
        <w:t xml:space="preserve"> </w:t>
      </w:r>
      <w:r w:rsidRPr="00854B4C">
        <w:rPr>
          <w:color w:val="000000"/>
        </w:rPr>
        <w:t>Гексан чистый</w:t>
      </w:r>
      <w:r>
        <w:rPr>
          <w:color w:val="000000"/>
        </w:rPr>
        <w:t>.</w:t>
      </w:r>
    </w:p>
    <w:p w:rsidR="009B5B6F" w:rsidRPr="00670D72" w:rsidRDefault="009B5B6F" w:rsidP="004C3418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 w:rsidR="00854B4C">
        <w:rPr>
          <w:color w:val="000000"/>
        </w:rPr>
        <w:t>3</w:t>
      </w:r>
      <w:r w:rsidRPr="00B257D9">
        <w:rPr>
          <w:color w:val="000000"/>
        </w:rPr>
        <w:t xml:space="preserve">] </w:t>
      </w:r>
      <w:r w:rsidRPr="00031DFC">
        <w:t xml:space="preserve">Приказ </w:t>
      </w:r>
      <w:r w:rsidRPr="00031DFC">
        <w:rPr>
          <w:bCs/>
        </w:rPr>
        <w:t>Министра здравоохранения Республики Казахстан от 8 сентября 2017 года № 684 «Об</w:t>
      </w:r>
      <w:r w:rsidRPr="00031DFC">
        <w:rPr>
          <w:rFonts w:ascii="Arial" w:hAnsi="Arial" w:cs="Arial"/>
          <w:bCs/>
          <w:color w:val="0B2653"/>
        </w:rPr>
        <w:t> </w:t>
      </w:r>
      <w:r w:rsidRPr="00CA27EC">
        <w:rPr>
          <w:bCs/>
        </w:rPr>
        <w:t>утверждении</w:t>
      </w:r>
      <w:r w:rsidR="00DA13FE">
        <w:rPr>
          <w:bCs/>
        </w:rPr>
        <w:t xml:space="preserve"> </w:t>
      </w:r>
      <w:r w:rsidRPr="00031DFC">
        <w:t>Санитарных правил «Санитарно-эпидемиологические требования к лабораториям, использующим потенциально опасные химические и биологические вещества»</w:t>
      </w:r>
      <w:r>
        <w:t>.</w:t>
      </w:r>
    </w:p>
    <w:p w:rsidR="009B5B6F" w:rsidRPr="00776C7A" w:rsidRDefault="009B5B6F" w:rsidP="004C3418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 w:rsidR="00854B4C">
        <w:rPr>
          <w:color w:val="000000"/>
        </w:rPr>
        <w:t>4</w:t>
      </w:r>
      <w:r w:rsidRPr="00B257D9">
        <w:rPr>
          <w:color w:val="000000"/>
        </w:rPr>
        <w:t xml:space="preserve">] </w:t>
      </w:r>
      <w:r w:rsidRPr="00CA27EC">
        <w:rPr>
          <w:rStyle w:val="s1"/>
          <w:b w:val="0"/>
          <w:sz w:val="28"/>
          <w:szCs w:val="28"/>
        </w:rPr>
        <w:t>Приказ Министра энергетики Республики Казахстан от 19 марта 2015 года</w:t>
      </w:r>
      <w:r w:rsidR="000D0382">
        <w:rPr>
          <w:rStyle w:val="s1"/>
          <w:b w:val="0"/>
          <w:sz w:val="28"/>
          <w:szCs w:val="28"/>
        </w:rPr>
        <w:t xml:space="preserve"> </w:t>
      </w:r>
      <w:r w:rsidRPr="00CA27EC">
        <w:rPr>
          <w:rStyle w:val="s1"/>
          <w:b w:val="0"/>
          <w:sz w:val="28"/>
          <w:szCs w:val="28"/>
        </w:rPr>
        <w:t>№ 222 «</w:t>
      </w:r>
      <w:r w:rsidRPr="00CA27EC">
        <w:rPr>
          <w:rStyle w:val="s1"/>
          <w:b w:val="0"/>
          <w:bCs w:val="0"/>
          <w:sz w:val="28"/>
          <w:szCs w:val="28"/>
        </w:rPr>
        <w:t>Об утверждении Правил техники безопасности при эксплуатации электроустановок потребителей»</w:t>
      </w:r>
      <w:r>
        <w:rPr>
          <w:rStyle w:val="s1"/>
          <w:b w:val="0"/>
          <w:bCs w:val="0"/>
          <w:sz w:val="28"/>
          <w:szCs w:val="28"/>
        </w:rPr>
        <w:t>.</w:t>
      </w:r>
    </w:p>
    <w:p w:rsidR="009B5B6F" w:rsidRDefault="009B5B6F" w:rsidP="004C3418">
      <w:pPr>
        <w:ind w:firstLine="567"/>
        <w:jc w:val="both"/>
        <w:rPr>
          <w:color w:val="000000"/>
        </w:rPr>
      </w:pPr>
      <w:r w:rsidRPr="00B257D9">
        <w:rPr>
          <w:color w:val="000000"/>
        </w:rPr>
        <w:t>[</w:t>
      </w:r>
      <w:r w:rsidR="00854B4C">
        <w:rPr>
          <w:color w:val="000000"/>
        </w:rPr>
        <w:t>5</w:t>
      </w:r>
      <w:r w:rsidRPr="00B257D9">
        <w:rPr>
          <w:color w:val="000000"/>
        </w:rPr>
        <w:t xml:space="preserve">] </w:t>
      </w:r>
      <w:r w:rsidRPr="00031DFC">
        <w:t>Постановление Правительства Республики Казахстан от 9 октября 2014 года № 1077</w:t>
      </w:r>
      <w:r>
        <w:t xml:space="preserve"> «</w:t>
      </w:r>
      <w:r w:rsidRPr="00031DFC">
        <w:t>Об утверждении Правил пожарной безопасности</w:t>
      </w:r>
      <w:r>
        <w:t>».</w:t>
      </w:r>
    </w:p>
    <w:p w:rsidR="009B5B6F" w:rsidRPr="00776C7A" w:rsidRDefault="009B5B6F" w:rsidP="004C3418">
      <w:pPr>
        <w:ind w:firstLine="567"/>
        <w:jc w:val="both"/>
        <w:rPr>
          <w:szCs w:val="28"/>
          <w:lang w:val="kk-KZ"/>
        </w:rPr>
      </w:pPr>
      <w:r w:rsidRPr="00B257D9">
        <w:rPr>
          <w:color w:val="000000"/>
        </w:rPr>
        <w:t>[</w:t>
      </w:r>
      <w:r w:rsidR="00854B4C">
        <w:rPr>
          <w:color w:val="000000"/>
        </w:rPr>
        <w:t>6</w:t>
      </w:r>
      <w:r w:rsidRPr="00B257D9">
        <w:rPr>
          <w:color w:val="000000"/>
        </w:rPr>
        <w:t xml:space="preserve">] </w:t>
      </w:r>
      <w:r>
        <w:t>П</w:t>
      </w:r>
      <w:r w:rsidRPr="002B6E3C">
        <w:t>риказ Министра здравоохранения и социального развития Республики Казахстан от 25 декабря 2015 г. № 1019</w:t>
      </w:r>
      <w:r>
        <w:t xml:space="preserve"> «Об утверждении </w:t>
      </w:r>
      <w:r w:rsidRPr="002B6E3C">
        <w:t>Правил и срок</w:t>
      </w:r>
      <w:r>
        <w:t xml:space="preserve">ов </w:t>
      </w:r>
      <w:r w:rsidRPr="002B6E3C">
        <w:t>проведения обучения, инструктирования и проверок знаний по вопросам безопасности и охраны труда работников</w:t>
      </w:r>
      <w:r>
        <w:t>»</w:t>
      </w:r>
      <w:r w:rsidRPr="00972AE4">
        <w:t>.</w:t>
      </w:r>
    </w:p>
    <w:p w:rsidR="009B5B6F" w:rsidRPr="009B5B6F" w:rsidRDefault="009B5B6F" w:rsidP="004C3418">
      <w:pPr>
        <w:ind w:firstLine="567"/>
        <w:jc w:val="both"/>
        <w:rPr>
          <w:szCs w:val="28"/>
          <w:lang w:val="kk-KZ"/>
        </w:rPr>
      </w:pPr>
    </w:p>
    <w:p w:rsidR="005E33ED" w:rsidRPr="00C3738E" w:rsidRDefault="005E33ED" w:rsidP="004C3418">
      <w:pPr>
        <w:tabs>
          <w:tab w:val="right" w:pos="9354"/>
        </w:tabs>
        <w:ind w:firstLine="567"/>
        <w:jc w:val="both"/>
        <w:rPr>
          <w:szCs w:val="28"/>
        </w:rPr>
      </w:pPr>
    </w:p>
    <w:p w:rsidR="00FE183E" w:rsidRPr="00C3738E" w:rsidRDefault="00FE183E" w:rsidP="004C3418">
      <w:pPr>
        <w:rPr>
          <w:szCs w:val="28"/>
        </w:rPr>
      </w:pPr>
    </w:p>
    <w:p w:rsidR="00FE183E" w:rsidRPr="00C3738E" w:rsidRDefault="00FE183E" w:rsidP="004C3418">
      <w:pPr>
        <w:rPr>
          <w:szCs w:val="28"/>
        </w:rPr>
      </w:pPr>
    </w:p>
    <w:p w:rsidR="00B635BC" w:rsidRPr="00C3738E" w:rsidRDefault="00B635BC" w:rsidP="004C3418">
      <w:pPr>
        <w:rPr>
          <w:szCs w:val="28"/>
        </w:rPr>
      </w:pPr>
    </w:p>
    <w:p w:rsidR="00B635BC" w:rsidRPr="00C3738E" w:rsidRDefault="00B635BC" w:rsidP="004C3418">
      <w:pPr>
        <w:rPr>
          <w:szCs w:val="28"/>
        </w:rPr>
      </w:pPr>
    </w:p>
    <w:p w:rsidR="00B635BC" w:rsidRPr="00C3738E" w:rsidRDefault="00B635BC" w:rsidP="004C3418">
      <w:pPr>
        <w:rPr>
          <w:szCs w:val="28"/>
        </w:rPr>
      </w:pPr>
    </w:p>
    <w:p w:rsidR="00A6257C" w:rsidRPr="00C3738E" w:rsidRDefault="00A6257C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430BAA" w:rsidRDefault="00430BAA" w:rsidP="004C3418">
      <w:pPr>
        <w:rPr>
          <w:szCs w:val="28"/>
        </w:rPr>
      </w:pPr>
    </w:p>
    <w:p w:rsidR="00E772DF" w:rsidRDefault="00E772DF" w:rsidP="004C3418">
      <w:pPr>
        <w:rPr>
          <w:szCs w:val="28"/>
        </w:rPr>
      </w:pPr>
    </w:p>
    <w:p w:rsidR="00A6257C" w:rsidRDefault="00A6257C" w:rsidP="004C3418">
      <w:pPr>
        <w:rPr>
          <w:szCs w:val="28"/>
        </w:rPr>
      </w:pPr>
    </w:p>
    <w:p w:rsidR="00A26128" w:rsidRPr="00C3738E" w:rsidRDefault="00A26128" w:rsidP="004C3418">
      <w:pPr>
        <w:rPr>
          <w:szCs w:val="28"/>
        </w:rPr>
      </w:pPr>
    </w:p>
    <w:p w:rsidR="00B635BC" w:rsidRPr="00C3738E" w:rsidRDefault="00B635BC" w:rsidP="004C3418">
      <w:pPr>
        <w:rPr>
          <w:szCs w:val="28"/>
        </w:rPr>
      </w:pPr>
    </w:p>
    <w:p w:rsidR="00FE183E" w:rsidRPr="00C3738E" w:rsidRDefault="00FE183E" w:rsidP="00DD7B09">
      <w:pPr>
        <w:pBdr>
          <w:top w:val="single" w:sz="4" w:space="1" w:color="auto"/>
        </w:pBdr>
        <w:ind w:firstLine="708"/>
        <w:rPr>
          <w:b/>
          <w:szCs w:val="28"/>
        </w:rPr>
      </w:pPr>
      <w:r w:rsidRPr="00DD7B09">
        <w:rPr>
          <w:b/>
          <w:szCs w:val="28"/>
        </w:rPr>
        <w:t>УДК 621.3.089.6</w:t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="00B635BC" w:rsidRPr="00DD7B09">
        <w:rPr>
          <w:b/>
          <w:szCs w:val="28"/>
        </w:rPr>
        <w:tab/>
      </w:r>
      <w:r w:rsidR="00B635BC" w:rsidRPr="00DD7B09">
        <w:rPr>
          <w:b/>
          <w:szCs w:val="28"/>
        </w:rPr>
        <w:tab/>
      </w:r>
      <w:r w:rsidR="00B635BC" w:rsidRPr="00DD7B09">
        <w:rPr>
          <w:b/>
          <w:szCs w:val="28"/>
        </w:rPr>
        <w:tab/>
      </w:r>
      <w:r w:rsidR="00B635BC" w:rsidRPr="00DD7B09">
        <w:rPr>
          <w:b/>
          <w:szCs w:val="28"/>
        </w:rPr>
        <w:tab/>
      </w:r>
      <w:r w:rsidRPr="00DD7B09">
        <w:rPr>
          <w:b/>
          <w:szCs w:val="28"/>
        </w:rPr>
        <w:t xml:space="preserve">МКС </w:t>
      </w:r>
      <w:r w:rsidR="00A6257C" w:rsidRPr="00DD7B09">
        <w:rPr>
          <w:b/>
          <w:szCs w:val="28"/>
        </w:rPr>
        <w:t>17.020</w:t>
      </w:r>
    </w:p>
    <w:p w:rsidR="00FF7766" w:rsidRPr="00C3738E" w:rsidRDefault="00FF7766" w:rsidP="00DD7B09">
      <w:pPr>
        <w:pBdr>
          <w:top w:val="single" w:sz="4" w:space="1" w:color="auto"/>
        </w:pBdr>
        <w:ind w:firstLine="708"/>
        <w:rPr>
          <w:b/>
          <w:szCs w:val="28"/>
        </w:rPr>
      </w:pPr>
    </w:p>
    <w:p w:rsidR="00FE183E" w:rsidRPr="00C3738E" w:rsidRDefault="00FE183E" w:rsidP="00DD7B09">
      <w:pPr>
        <w:pStyle w:val="21"/>
        <w:spacing w:after="0" w:line="240" w:lineRule="auto"/>
        <w:ind w:left="0" w:firstLine="708"/>
        <w:jc w:val="both"/>
        <w:rPr>
          <w:szCs w:val="28"/>
        </w:rPr>
      </w:pPr>
      <w:r w:rsidRPr="00C3738E">
        <w:rPr>
          <w:b/>
          <w:szCs w:val="28"/>
        </w:rPr>
        <w:t xml:space="preserve">Ключевые слова: </w:t>
      </w:r>
      <w:r w:rsidR="00FA001A" w:rsidRPr="00FA001A">
        <w:rPr>
          <w:szCs w:val="28"/>
        </w:rPr>
        <w:t>методи</w:t>
      </w:r>
      <w:r w:rsidR="00104F6B">
        <w:rPr>
          <w:szCs w:val="28"/>
        </w:rPr>
        <w:t>ческие указания</w:t>
      </w:r>
      <w:r w:rsidR="00FA001A" w:rsidRPr="00FA001A">
        <w:rPr>
          <w:szCs w:val="28"/>
        </w:rPr>
        <w:t xml:space="preserve">, </w:t>
      </w:r>
      <w:r w:rsidR="009577CA">
        <w:rPr>
          <w:szCs w:val="28"/>
        </w:rPr>
        <w:t>жидкостная хроматография</w:t>
      </w:r>
      <w:r w:rsidR="00FA001A" w:rsidRPr="00FA001A">
        <w:rPr>
          <w:szCs w:val="28"/>
        </w:rPr>
        <w:t xml:space="preserve">, </w:t>
      </w:r>
      <w:r w:rsidR="009577CA">
        <w:rPr>
          <w:szCs w:val="28"/>
        </w:rPr>
        <w:t>бензол</w:t>
      </w:r>
      <w:r w:rsidR="00FA001A" w:rsidRPr="00FA001A">
        <w:rPr>
          <w:szCs w:val="28"/>
        </w:rPr>
        <w:t xml:space="preserve">, </w:t>
      </w:r>
      <w:r w:rsidR="009577CA">
        <w:rPr>
          <w:szCs w:val="28"/>
        </w:rPr>
        <w:t>хлорбензол, 1,2-дихлорбензол,1,4-дихлорбензол, 1,2,4-трихлорбензол, 1,2,4,5-тетрахлорбензол</w:t>
      </w:r>
    </w:p>
    <w:p w:rsidR="00DD7B09" w:rsidRDefault="00DD7B09" w:rsidP="004C3418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DD7B09" w:rsidRDefault="00DD7B09" w:rsidP="00DD7B09">
      <w:pPr>
        <w:ind w:firstLine="567"/>
        <w:rPr>
          <w:b/>
          <w:szCs w:val="28"/>
          <w:highlight w:val="yellow"/>
        </w:rPr>
      </w:pPr>
    </w:p>
    <w:p w:rsidR="00B635BC" w:rsidRPr="00C3738E" w:rsidRDefault="00B635BC" w:rsidP="00DD7B09">
      <w:pPr>
        <w:pBdr>
          <w:top w:val="single" w:sz="4" w:space="1" w:color="auto"/>
        </w:pBdr>
        <w:ind w:firstLine="709"/>
        <w:rPr>
          <w:b/>
          <w:szCs w:val="28"/>
        </w:rPr>
      </w:pPr>
      <w:r w:rsidRPr="00DD7B09">
        <w:rPr>
          <w:b/>
          <w:szCs w:val="28"/>
        </w:rPr>
        <w:t>УДК 621.3.089.6</w:t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</w:r>
      <w:r w:rsidRPr="00DD7B09">
        <w:rPr>
          <w:b/>
          <w:szCs w:val="28"/>
        </w:rPr>
        <w:tab/>
        <w:t xml:space="preserve">МКС </w:t>
      </w:r>
      <w:r w:rsidR="00A6257C" w:rsidRPr="00DD7B09">
        <w:rPr>
          <w:b/>
          <w:szCs w:val="28"/>
        </w:rPr>
        <w:t>17.020</w:t>
      </w:r>
    </w:p>
    <w:p w:rsidR="00B635BC" w:rsidRPr="00C3738E" w:rsidRDefault="00B635BC" w:rsidP="00DD7B09">
      <w:pPr>
        <w:ind w:firstLine="709"/>
        <w:rPr>
          <w:b/>
          <w:szCs w:val="28"/>
        </w:rPr>
      </w:pPr>
    </w:p>
    <w:p w:rsidR="00B635BC" w:rsidRPr="00FA001A" w:rsidRDefault="00B635BC" w:rsidP="00DD7B09">
      <w:pPr>
        <w:pStyle w:val="21"/>
        <w:pBdr>
          <w:bottom w:val="single" w:sz="4" w:space="1" w:color="auto"/>
        </w:pBdr>
        <w:spacing w:after="0" w:line="240" w:lineRule="auto"/>
        <w:ind w:left="0" w:firstLine="709"/>
        <w:jc w:val="both"/>
        <w:rPr>
          <w:szCs w:val="28"/>
        </w:rPr>
      </w:pPr>
      <w:r w:rsidRPr="00C3738E">
        <w:rPr>
          <w:b/>
          <w:szCs w:val="28"/>
        </w:rPr>
        <w:t xml:space="preserve">Ключевые слова: </w:t>
      </w:r>
      <w:r w:rsidR="009577CA" w:rsidRPr="00FA001A">
        <w:rPr>
          <w:szCs w:val="28"/>
        </w:rPr>
        <w:t>методи</w:t>
      </w:r>
      <w:r w:rsidR="009577CA">
        <w:rPr>
          <w:szCs w:val="28"/>
        </w:rPr>
        <w:t>ческие указания</w:t>
      </w:r>
      <w:r w:rsidR="009577CA" w:rsidRPr="00FA001A">
        <w:rPr>
          <w:szCs w:val="28"/>
        </w:rPr>
        <w:t xml:space="preserve">, </w:t>
      </w:r>
      <w:r w:rsidR="009577CA">
        <w:rPr>
          <w:szCs w:val="28"/>
        </w:rPr>
        <w:t>жидкостная хроматография</w:t>
      </w:r>
      <w:r w:rsidR="009577CA" w:rsidRPr="00FA001A">
        <w:rPr>
          <w:szCs w:val="28"/>
        </w:rPr>
        <w:t xml:space="preserve">, </w:t>
      </w:r>
      <w:r w:rsidR="009577CA">
        <w:rPr>
          <w:szCs w:val="28"/>
        </w:rPr>
        <w:t>бензол</w:t>
      </w:r>
      <w:r w:rsidR="009577CA" w:rsidRPr="00FA001A">
        <w:rPr>
          <w:szCs w:val="28"/>
        </w:rPr>
        <w:t xml:space="preserve">, </w:t>
      </w:r>
      <w:r w:rsidR="009577CA">
        <w:rPr>
          <w:szCs w:val="28"/>
        </w:rPr>
        <w:t>хлорбензол, 1,2-дихлорбензол,1,4-дихлорбензол, 1,2,4-трихлорбензол, 1,2,4,5-тетрахлорбензол</w:t>
      </w:r>
    </w:p>
    <w:p w:rsidR="00B635BC" w:rsidRPr="00C3738E" w:rsidRDefault="00B635BC" w:rsidP="004C341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Cs w:val="28"/>
        </w:rPr>
      </w:pPr>
    </w:p>
    <w:p w:rsidR="00B635BC" w:rsidRPr="00C3738E" w:rsidRDefault="00B635BC" w:rsidP="004C341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Cs w:val="28"/>
        </w:rPr>
      </w:pPr>
    </w:p>
    <w:p w:rsidR="00FE183E" w:rsidRPr="00C3738E" w:rsidRDefault="00FE183E" w:rsidP="00DD7B09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szCs w:val="28"/>
        </w:rPr>
      </w:pPr>
      <w:r w:rsidRPr="00C3738E">
        <w:rPr>
          <w:b/>
          <w:szCs w:val="28"/>
        </w:rPr>
        <w:t xml:space="preserve">РАЗРАБОТЧИК </w:t>
      </w:r>
      <w:r w:rsidRPr="00C3738E">
        <w:rPr>
          <w:szCs w:val="28"/>
        </w:rPr>
        <w:t>Республиканское государственное предприятие «Казахстанский институт метрологии»</w:t>
      </w:r>
      <w:r w:rsidR="00DD7B09">
        <w:rPr>
          <w:szCs w:val="28"/>
        </w:rPr>
        <w:t xml:space="preserve"> Комитета технического регулирования и метрологии Министерства торговли и интеграции Республики Казахстан</w:t>
      </w:r>
    </w:p>
    <w:p w:rsidR="00FE183E" w:rsidRPr="00C3738E" w:rsidRDefault="00FE183E" w:rsidP="00DD7B0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</w:p>
    <w:p w:rsidR="00FE183E" w:rsidRPr="00C3738E" w:rsidRDefault="00FE183E" w:rsidP="00DD7B0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</w:p>
    <w:p w:rsidR="00B635BC" w:rsidRPr="00C3738E" w:rsidRDefault="00B635BC" w:rsidP="00DD7B0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C3738E">
        <w:rPr>
          <w:szCs w:val="28"/>
        </w:rPr>
        <w:t>Заместитель генерального директора</w:t>
      </w:r>
    </w:p>
    <w:p w:rsidR="00B635BC" w:rsidRPr="00C3738E" w:rsidRDefault="00B635BC" w:rsidP="00DD7B09">
      <w:pPr>
        <w:widowControl w:val="0"/>
        <w:tabs>
          <w:tab w:val="left" w:pos="7230"/>
          <w:tab w:val="left" w:pos="8222"/>
        </w:tabs>
        <w:ind w:firstLine="709"/>
        <w:jc w:val="both"/>
        <w:rPr>
          <w:szCs w:val="28"/>
        </w:rPr>
      </w:pPr>
      <w:r w:rsidRPr="00C3738E">
        <w:rPr>
          <w:szCs w:val="28"/>
        </w:rPr>
        <w:t>РГП «КазИнМе</w:t>
      </w:r>
      <w:r w:rsidR="00430BAA">
        <w:rPr>
          <w:szCs w:val="28"/>
        </w:rPr>
        <w:t xml:space="preserve">тр»                                                            </w:t>
      </w:r>
      <w:r w:rsidR="00DD7B09">
        <w:rPr>
          <w:szCs w:val="28"/>
        </w:rPr>
        <w:t>Д.Шарипов</w:t>
      </w:r>
    </w:p>
    <w:p w:rsidR="00B635BC" w:rsidRPr="00C3738E" w:rsidRDefault="00B635BC" w:rsidP="00DD7B0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</w:p>
    <w:p w:rsidR="00B635BC" w:rsidRPr="00C3738E" w:rsidRDefault="00E772DF" w:rsidP="00DD7B09">
      <w:pPr>
        <w:widowControl w:val="0"/>
        <w:tabs>
          <w:tab w:val="left" w:pos="7371"/>
          <w:tab w:val="left" w:pos="8222"/>
        </w:tabs>
        <w:ind w:firstLine="709"/>
        <w:jc w:val="both"/>
        <w:outlineLvl w:val="0"/>
        <w:rPr>
          <w:szCs w:val="28"/>
        </w:rPr>
      </w:pPr>
      <w:r w:rsidRPr="00C3738E">
        <w:rPr>
          <w:szCs w:val="28"/>
        </w:rPr>
        <w:t>Н</w:t>
      </w:r>
      <w:r w:rsidR="00B635BC" w:rsidRPr="00C3738E">
        <w:rPr>
          <w:szCs w:val="28"/>
        </w:rPr>
        <w:t>ачальник</w:t>
      </w:r>
      <w:r w:rsidR="007003EC">
        <w:rPr>
          <w:szCs w:val="28"/>
        </w:rPr>
        <w:t xml:space="preserve"> </w:t>
      </w:r>
      <w:r w:rsidR="00B635BC" w:rsidRPr="00C3738E">
        <w:rPr>
          <w:szCs w:val="28"/>
        </w:rPr>
        <w:t xml:space="preserve">Управления </w:t>
      </w:r>
    </w:p>
    <w:p w:rsidR="00B635BC" w:rsidRPr="00C3738E" w:rsidRDefault="00B635BC" w:rsidP="00DD7B0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  <w:r w:rsidRPr="00C3738E">
        <w:rPr>
          <w:szCs w:val="28"/>
        </w:rPr>
        <w:t xml:space="preserve">законодательной метрологии, </w:t>
      </w:r>
    </w:p>
    <w:p w:rsidR="00430BAA" w:rsidRDefault="00B635BC" w:rsidP="00DD7B0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  <w:r w:rsidRPr="00C3738E">
        <w:rPr>
          <w:szCs w:val="28"/>
        </w:rPr>
        <w:t>международного сотрудничества</w:t>
      </w:r>
    </w:p>
    <w:p w:rsidR="00B635BC" w:rsidRPr="00C3738E" w:rsidRDefault="00430BAA" w:rsidP="00DD7B0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  <w:r>
        <w:rPr>
          <w:szCs w:val="28"/>
        </w:rPr>
        <w:t>и повышения квалификации</w:t>
      </w:r>
    </w:p>
    <w:p w:rsidR="00B635BC" w:rsidRPr="00C3738E" w:rsidRDefault="00B635BC" w:rsidP="00DD7B09">
      <w:pPr>
        <w:widowControl w:val="0"/>
        <w:tabs>
          <w:tab w:val="left" w:pos="7230"/>
          <w:tab w:val="left" w:pos="8222"/>
        </w:tabs>
        <w:ind w:firstLine="709"/>
        <w:jc w:val="both"/>
        <w:rPr>
          <w:szCs w:val="28"/>
        </w:rPr>
      </w:pPr>
      <w:r w:rsidRPr="00C3738E">
        <w:rPr>
          <w:szCs w:val="28"/>
        </w:rPr>
        <w:t>РГП «КазИнМетр»</w:t>
      </w:r>
      <w:r w:rsidRPr="00C3738E">
        <w:rPr>
          <w:szCs w:val="28"/>
        </w:rPr>
        <w:tab/>
      </w:r>
      <w:r w:rsidR="000D0382">
        <w:rPr>
          <w:szCs w:val="28"/>
        </w:rPr>
        <w:t xml:space="preserve">       </w:t>
      </w:r>
      <w:r w:rsidR="00DD7B09">
        <w:rPr>
          <w:szCs w:val="28"/>
        </w:rPr>
        <w:t>А.Есенкулов</w:t>
      </w:r>
    </w:p>
    <w:p w:rsidR="00B635BC" w:rsidRPr="00C3738E" w:rsidRDefault="00B635BC" w:rsidP="00DD7B09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709"/>
        <w:jc w:val="both"/>
        <w:rPr>
          <w:szCs w:val="28"/>
        </w:rPr>
      </w:pPr>
    </w:p>
    <w:p w:rsidR="00FE183E" w:rsidRPr="00C3738E" w:rsidRDefault="0073766E" w:rsidP="00DD7B09">
      <w:pPr>
        <w:widowControl w:val="0"/>
        <w:tabs>
          <w:tab w:val="left" w:pos="7371"/>
          <w:tab w:val="left" w:pos="8222"/>
        </w:tabs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Э</w:t>
      </w:r>
      <w:r w:rsidR="00FE183E" w:rsidRPr="00C3738E">
        <w:rPr>
          <w:szCs w:val="28"/>
        </w:rPr>
        <w:t>ксперт</w:t>
      </w:r>
      <w:r>
        <w:rPr>
          <w:szCs w:val="28"/>
        </w:rPr>
        <w:t xml:space="preserve"> 2 категории</w:t>
      </w:r>
    </w:p>
    <w:p w:rsidR="00FE183E" w:rsidRPr="00C3738E" w:rsidRDefault="0073766E" w:rsidP="00DD7B09">
      <w:pPr>
        <w:widowControl w:val="0"/>
        <w:tabs>
          <w:tab w:val="left" w:pos="7200"/>
          <w:tab w:val="left" w:pos="7230"/>
          <w:tab w:val="left" w:pos="8222"/>
        </w:tabs>
        <w:ind w:firstLine="709"/>
        <w:jc w:val="both"/>
        <w:rPr>
          <w:szCs w:val="28"/>
        </w:rPr>
      </w:pPr>
      <w:r>
        <w:rPr>
          <w:szCs w:val="28"/>
        </w:rPr>
        <w:t>Карагандинского</w:t>
      </w:r>
      <w:r w:rsidR="00155728" w:rsidRPr="00C3738E">
        <w:rPr>
          <w:szCs w:val="28"/>
        </w:rPr>
        <w:t xml:space="preserve"> ф</w:t>
      </w:r>
      <w:r w:rsidR="00FE183E" w:rsidRPr="00C3738E">
        <w:rPr>
          <w:szCs w:val="28"/>
        </w:rPr>
        <w:t xml:space="preserve">илиала </w:t>
      </w:r>
    </w:p>
    <w:p w:rsidR="00FE183E" w:rsidRPr="00997BB8" w:rsidRDefault="00FE183E" w:rsidP="00DD7B09">
      <w:pPr>
        <w:widowControl w:val="0"/>
        <w:tabs>
          <w:tab w:val="left" w:pos="6804"/>
        </w:tabs>
        <w:ind w:firstLine="709"/>
        <w:jc w:val="both"/>
        <w:rPr>
          <w:szCs w:val="28"/>
        </w:rPr>
      </w:pPr>
      <w:r w:rsidRPr="00C3738E">
        <w:rPr>
          <w:szCs w:val="28"/>
        </w:rPr>
        <w:t xml:space="preserve">РГП «КазИнМетр» </w:t>
      </w:r>
      <w:r w:rsidR="0073766E">
        <w:rPr>
          <w:szCs w:val="28"/>
        </w:rPr>
        <w:tab/>
      </w:r>
      <w:r w:rsidR="0073766E">
        <w:rPr>
          <w:szCs w:val="28"/>
        </w:rPr>
        <w:tab/>
      </w:r>
      <w:r w:rsidR="000D0382">
        <w:rPr>
          <w:szCs w:val="28"/>
        </w:rPr>
        <w:t xml:space="preserve">        </w:t>
      </w:r>
      <w:r w:rsidR="0073766E">
        <w:rPr>
          <w:szCs w:val="28"/>
        </w:rPr>
        <w:t>Р</w:t>
      </w:r>
      <w:r w:rsidR="00155728" w:rsidRPr="00C3738E">
        <w:rPr>
          <w:szCs w:val="28"/>
        </w:rPr>
        <w:t xml:space="preserve">. </w:t>
      </w:r>
      <w:r w:rsidR="0073766E">
        <w:rPr>
          <w:szCs w:val="28"/>
        </w:rPr>
        <w:t>Денякин</w:t>
      </w:r>
    </w:p>
    <w:p w:rsidR="00FE183E" w:rsidRPr="00997BB8" w:rsidRDefault="00FE183E" w:rsidP="004C3418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997BB8" w:rsidRDefault="00FE183E" w:rsidP="004C3418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997BB8" w:rsidRDefault="00C0171B" w:rsidP="004C3418">
      <w:pPr>
        <w:pStyle w:val="ac"/>
        <w:ind w:firstLine="567"/>
        <w:rPr>
          <w:szCs w:val="28"/>
        </w:rPr>
      </w:pPr>
    </w:p>
    <w:sectPr w:rsidR="00C0171B" w:rsidRPr="00997BB8" w:rsidSect="00E722FD">
      <w:pgSz w:w="11906" w:h="16838" w:code="9"/>
      <w:pgMar w:top="1418" w:right="1418" w:bottom="1418" w:left="1134" w:header="1020" w:footer="1021" w:gutter="0"/>
      <w:pgNumType w:start="1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5EB" w:rsidRDefault="00E105EB">
      <w:r>
        <w:separator/>
      </w:r>
    </w:p>
  </w:endnote>
  <w:endnote w:type="continuationSeparator" w:id="1">
    <w:p w:rsidR="00E105EB" w:rsidRDefault="00E10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83411"/>
      <w:docPartObj>
        <w:docPartGallery w:val="Page Numbers (Bottom of Page)"/>
        <w:docPartUnique/>
      </w:docPartObj>
    </w:sdtPr>
    <w:sdtContent>
      <w:p w:rsidR="000D0382" w:rsidRDefault="00D06EFC" w:rsidP="003A58CA">
        <w:pPr>
          <w:pStyle w:val="a3"/>
        </w:pPr>
        <w:r w:rsidRPr="004C3418">
          <w:rPr>
            <w:sz w:val="24"/>
          </w:rPr>
          <w:fldChar w:fldCharType="begin"/>
        </w:r>
        <w:r w:rsidR="000D0382" w:rsidRPr="004C3418">
          <w:rPr>
            <w:sz w:val="24"/>
          </w:rPr>
          <w:instrText>PAGE   \* MERGEFORMAT</w:instrText>
        </w:r>
        <w:r w:rsidRPr="004C3418">
          <w:rPr>
            <w:sz w:val="24"/>
          </w:rPr>
          <w:fldChar w:fldCharType="separate"/>
        </w:r>
        <w:r w:rsidR="00921DFC">
          <w:rPr>
            <w:noProof/>
            <w:sz w:val="24"/>
          </w:rPr>
          <w:t>II</w:t>
        </w:r>
        <w:r w:rsidRPr="004C3418">
          <w:rPr>
            <w:noProof/>
            <w:sz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82" w:rsidRPr="00B26012" w:rsidRDefault="00D06EFC" w:rsidP="00B26012">
    <w:pPr>
      <w:pStyle w:val="a3"/>
    </w:pPr>
    <w:fldSimple w:instr=" PAGE  \* ROMAN  \* MERGEFORMAT ">
      <w:r w:rsidR="000D0382">
        <w:rPr>
          <w:noProof/>
        </w:rPr>
        <w:t>XI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A4" w:rsidRPr="004C3418" w:rsidRDefault="00D06EFC" w:rsidP="007F5289">
    <w:pPr>
      <w:pStyle w:val="a3"/>
      <w:rPr>
        <w:sz w:val="24"/>
      </w:rPr>
    </w:pPr>
    <w:r w:rsidRPr="004C3418">
      <w:rPr>
        <w:sz w:val="24"/>
      </w:rPr>
      <w:fldChar w:fldCharType="begin"/>
    </w:r>
    <w:r w:rsidR="005A5FA4" w:rsidRPr="004C3418">
      <w:rPr>
        <w:sz w:val="24"/>
      </w:rPr>
      <w:instrText>PAGE   \* MERGEFORMAT</w:instrText>
    </w:r>
    <w:r w:rsidRPr="004C3418">
      <w:rPr>
        <w:sz w:val="24"/>
      </w:rPr>
      <w:fldChar w:fldCharType="separate"/>
    </w:r>
    <w:r w:rsidR="00921DFC">
      <w:rPr>
        <w:noProof/>
        <w:sz w:val="24"/>
      </w:rPr>
      <w:t>8</w:t>
    </w:r>
    <w:r w:rsidRPr="004C3418">
      <w:rPr>
        <w:noProof/>
        <w:sz w:val="24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A4" w:rsidRPr="004C3418" w:rsidRDefault="00D06EFC" w:rsidP="007F5289">
    <w:pPr>
      <w:pStyle w:val="a3"/>
      <w:jc w:val="right"/>
      <w:rPr>
        <w:sz w:val="24"/>
      </w:rPr>
    </w:pPr>
    <w:r w:rsidRPr="004C3418">
      <w:rPr>
        <w:sz w:val="24"/>
      </w:rPr>
      <w:fldChar w:fldCharType="begin"/>
    </w:r>
    <w:r w:rsidR="005A5FA4" w:rsidRPr="004C3418">
      <w:rPr>
        <w:sz w:val="24"/>
      </w:rPr>
      <w:instrText>PAGE   \* MERGEFORMAT</w:instrText>
    </w:r>
    <w:r w:rsidRPr="004C3418">
      <w:rPr>
        <w:sz w:val="24"/>
      </w:rPr>
      <w:fldChar w:fldCharType="separate"/>
    </w:r>
    <w:r w:rsidR="00921DFC">
      <w:rPr>
        <w:noProof/>
        <w:sz w:val="24"/>
      </w:rPr>
      <w:t>11</w:t>
    </w:r>
    <w:r w:rsidRPr="004C3418">
      <w:rPr>
        <w:noProof/>
        <w:sz w:val="24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2237903"/>
      <w:docPartObj>
        <w:docPartGallery w:val="Page Numbers (Bottom of Page)"/>
        <w:docPartUnique/>
      </w:docPartObj>
    </w:sdtPr>
    <w:sdtContent>
      <w:p w:rsidR="005A5FA4" w:rsidRDefault="005A5FA4" w:rsidP="004C3418">
        <w:pPr>
          <w:pStyle w:val="a3"/>
          <w:pBdr>
            <w:top w:val="single" w:sz="4" w:space="1" w:color="auto"/>
          </w:pBdr>
          <w:tabs>
            <w:tab w:val="right" w:pos="9354"/>
          </w:tabs>
        </w:pPr>
        <w:r w:rsidRPr="004C3418">
          <w:rPr>
            <w:b/>
            <w:sz w:val="24"/>
          </w:rPr>
          <w:t>Проект, редакция 1</w:t>
        </w:r>
        <w:r>
          <w:tab/>
        </w:r>
        <w:r>
          <w:tab/>
        </w:r>
        <w:r>
          <w:tab/>
        </w:r>
        <w:r w:rsidR="00D06EFC" w:rsidRPr="004C3418">
          <w:rPr>
            <w:sz w:val="24"/>
          </w:rPr>
          <w:fldChar w:fldCharType="begin"/>
        </w:r>
        <w:r w:rsidRPr="004C3418">
          <w:rPr>
            <w:sz w:val="24"/>
          </w:rPr>
          <w:instrText xml:space="preserve"> PAGE   \* MERGEFORMAT </w:instrText>
        </w:r>
        <w:r w:rsidR="00D06EFC" w:rsidRPr="004C3418">
          <w:rPr>
            <w:sz w:val="24"/>
          </w:rPr>
          <w:fldChar w:fldCharType="separate"/>
        </w:r>
        <w:r w:rsidR="00921DFC">
          <w:rPr>
            <w:noProof/>
            <w:sz w:val="24"/>
          </w:rPr>
          <w:t>1</w:t>
        </w:r>
        <w:r w:rsidR="00D06EFC" w:rsidRPr="004C3418">
          <w:rPr>
            <w:noProof/>
            <w:sz w:val="24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2237904"/>
      <w:docPartObj>
        <w:docPartGallery w:val="Page Numbers (Bottom of Page)"/>
        <w:docPartUnique/>
      </w:docPartObj>
    </w:sdtPr>
    <w:sdtContent>
      <w:p w:rsidR="000D0382" w:rsidRDefault="000D0382" w:rsidP="004C3418">
        <w:pPr>
          <w:pStyle w:val="a3"/>
          <w:tabs>
            <w:tab w:val="clear" w:pos="4153"/>
            <w:tab w:val="clear" w:pos="8306"/>
            <w:tab w:val="center" w:pos="142"/>
          </w:tabs>
          <w:jc w:val="right"/>
        </w:pPr>
        <w:r>
          <w:tab/>
        </w:r>
        <w:r w:rsidR="00D06EFC" w:rsidRPr="004C3418">
          <w:rPr>
            <w:sz w:val="24"/>
          </w:rPr>
          <w:fldChar w:fldCharType="begin"/>
        </w:r>
        <w:r w:rsidRPr="004C3418">
          <w:rPr>
            <w:sz w:val="24"/>
          </w:rPr>
          <w:instrText xml:space="preserve"> PAGE   \* MERGEFORMAT </w:instrText>
        </w:r>
        <w:r w:rsidR="00D06EFC" w:rsidRPr="004C3418">
          <w:rPr>
            <w:sz w:val="24"/>
          </w:rPr>
          <w:fldChar w:fldCharType="separate"/>
        </w:r>
        <w:r w:rsidR="00921DFC">
          <w:rPr>
            <w:noProof/>
            <w:sz w:val="24"/>
          </w:rPr>
          <w:t>10</w:t>
        </w:r>
        <w:r w:rsidR="00D06EFC" w:rsidRPr="004C3418">
          <w:rPr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5EB" w:rsidRDefault="00E105EB">
      <w:r>
        <w:separator/>
      </w:r>
    </w:p>
  </w:footnote>
  <w:footnote w:type="continuationSeparator" w:id="1">
    <w:p w:rsidR="00E105EB" w:rsidRDefault="00E10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82" w:rsidRPr="00826E01" w:rsidRDefault="000D0382" w:rsidP="004C3418">
    <w:pPr>
      <w:pStyle w:val="a7"/>
      <w:rPr>
        <w:b/>
        <w:sz w:val="24"/>
      </w:rPr>
    </w:pPr>
    <w:r w:rsidRPr="00826E01">
      <w:rPr>
        <w:b/>
        <w:sz w:val="24"/>
      </w:rPr>
      <w:t xml:space="preserve">СТ РК </w:t>
    </w:r>
  </w:p>
  <w:p w:rsidR="000D0382" w:rsidRPr="00826E01" w:rsidRDefault="000D0382" w:rsidP="004C3418">
    <w:pPr>
      <w:pStyle w:val="a7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82" w:rsidRPr="00C0171B" w:rsidRDefault="000D0382" w:rsidP="00B26012">
    <w:pPr>
      <w:pStyle w:val="a7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0D0382" w:rsidRPr="00C0171B" w:rsidRDefault="000D0382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382" w:rsidRPr="004C3418" w:rsidRDefault="000D0382" w:rsidP="004C3418">
    <w:pPr>
      <w:pStyle w:val="a7"/>
      <w:jc w:val="right"/>
      <w:rPr>
        <w:sz w:val="24"/>
      </w:rPr>
    </w:pPr>
    <w:r w:rsidRPr="004C3418">
      <w:rPr>
        <w:sz w:val="24"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A4" w:rsidRPr="00826E01" w:rsidRDefault="005A5FA4" w:rsidP="004C3418">
    <w:pPr>
      <w:pStyle w:val="a7"/>
      <w:rPr>
        <w:b/>
        <w:sz w:val="24"/>
      </w:rPr>
    </w:pPr>
    <w:r w:rsidRPr="00826E01">
      <w:rPr>
        <w:b/>
        <w:sz w:val="24"/>
      </w:rPr>
      <w:t xml:space="preserve">СТ РК </w:t>
    </w:r>
  </w:p>
  <w:p w:rsidR="005A5FA4" w:rsidRPr="00826E01" w:rsidRDefault="005A5FA4" w:rsidP="004C3418">
    <w:pPr>
      <w:pStyle w:val="a7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A4" w:rsidRPr="00826E01" w:rsidRDefault="005A5FA4" w:rsidP="004C3418">
    <w:pPr>
      <w:pStyle w:val="a7"/>
      <w:jc w:val="right"/>
      <w:rPr>
        <w:b/>
        <w:sz w:val="24"/>
      </w:rPr>
    </w:pPr>
    <w:r w:rsidRPr="00826E01">
      <w:rPr>
        <w:b/>
        <w:sz w:val="24"/>
      </w:rPr>
      <w:t xml:space="preserve">СТ РК </w:t>
    </w:r>
  </w:p>
  <w:p w:rsidR="005A5FA4" w:rsidRPr="00826E01" w:rsidRDefault="005A5FA4" w:rsidP="004C3418">
    <w:pPr>
      <w:pStyle w:val="a7"/>
      <w:jc w:val="right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FA4" w:rsidRPr="00826E01" w:rsidRDefault="005A5FA4" w:rsidP="004C3418">
    <w:pPr>
      <w:pStyle w:val="a7"/>
      <w:jc w:val="right"/>
      <w:rPr>
        <w:b/>
        <w:sz w:val="24"/>
      </w:rPr>
    </w:pPr>
    <w:r w:rsidRPr="00826E01">
      <w:rPr>
        <w:b/>
        <w:sz w:val="24"/>
      </w:rPr>
      <w:t xml:space="preserve">СТ РК </w:t>
    </w:r>
  </w:p>
  <w:p w:rsidR="005A5FA4" w:rsidRPr="00826E01" w:rsidRDefault="005A5FA4" w:rsidP="004C3418">
    <w:pPr>
      <w:pStyle w:val="a7"/>
      <w:jc w:val="right"/>
      <w:rPr>
        <w:i/>
        <w:sz w:val="24"/>
      </w:rPr>
    </w:pPr>
    <w:r w:rsidRPr="00826E01">
      <w:rPr>
        <w:i/>
        <w:sz w:val="24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2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3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8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29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23"/>
  </w:num>
  <w:num w:numId="6">
    <w:abstractNumId w:val="28"/>
  </w:num>
  <w:num w:numId="7">
    <w:abstractNumId w:val="26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29"/>
  </w:num>
  <w:num w:numId="22">
    <w:abstractNumId w:val="16"/>
  </w:num>
  <w:num w:numId="23">
    <w:abstractNumId w:val="25"/>
  </w:num>
  <w:num w:numId="24">
    <w:abstractNumId w:val="13"/>
  </w:num>
  <w:num w:numId="25">
    <w:abstractNumId w:val="19"/>
  </w:num>
  <w:num w:numId="26">
    <w:abstractNumId w:val="15"/>
  </w:num>
  <w:num w:numId="27">
    <w:abstractNumId w:val="12"/>
  </w:num>
  <w:num w:numId="28">
    <w:abstractNumId w:val="24"/>
  </w:num>
  <w:num w:numId="29">
    <w:abstractNumId w:val="22"/>
  </w:num>
  <w:num w:numId="30">
    <w:abstractNumId w:val="11"/>
  </w:num>
  <w:num w:numId="31">
    <w:abstractNumId w:val="18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embedSystemFonts/>
  <w:mirrorMargins/>
  <w:stylePaneFormatFilter w:val="3F01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786E02"/>
    <w:rsid w:val="00002346"/>
    <w:rsid w:val="00013FD4"/>
    <w:rsid w:val="00014DBB"/>
    <w:rsid w:val="000175B3"/>
    <w:rsid w:val="00017FCE"/>
    <w:rsid w:val="000226F5"/>
    <w:rsid w:val="000238F3"/>
    <w:rsid w:val="000248F7"/>
    <w:rsid w:val="00024D6F"/>
    <w:rsid w:val="00030DD9"/>
    <w:rsid w:val="00036143"/>
    <w:rsid w:val="000443EC"/>
    <w:rsid w:val="00052969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9299E"/>
    <w:rsid w:val="000A3C4C"/>
    <w:rsid w:val="000A40EA"/>
    <w:rsid w:val="000A7BC0"/>
    <w:rsid w:val="000B5E7D"/>
    <w:rsid w:val="000C159C"/>
    <w:rsid w:val="000C19DD"/>
    <w:rsid w:val="000C4B3D"/>
    <w:rsid w:val="000C7293"/>
    <w:rsid w:val="000D0382"/>
    <w:rsid w:val="000E02D1"/>
    <w:rsid w:val="000F005F"/>
    <w:rsid w:val="000F44BB"/>
    <w:rsid w:val="00103FC9"/>
    <w:rsid w:val="00104F6B"/>
    <w:rsid w:val="00105A82"/>
    <w:rsid w:val="00112D9C"/>
    <w:rsid w:val="00113483"/>
    <w:rsid w:val="00113B4F"/>
    <w:rsid w:val="00113F28"/>
    <w:rsid w:val="00113FCD"/>
    <w:rsid w:val="00114449"/>
    <w:rsid w:val="00117CBC"/>
    <w:rsid w:val="001237EE"/>
    <w:rsid w:val="00127CE5"/>
    <w:rsid w:val="00132B42"/>
    <w:rsid w:val="00135718"/>
    <w:rsid w:val="00135728"/>
    <w:rsid w:val="00136586"/>
    <w:rsid w:val="0014062D"/>
    <w:rsid w:val="001419FD"/>
    <w:rsid w:val="001467E4"/>
    <w:rsid w:val="00155728"/>
    <w:rsid w:val="00166CF6"/>
    <w:rsid w:val="001746F5"/>
    <w:rsid w:val="00180A91"/>
    <w:rsid w:val="00192F00"/>
    <w:rsid w:val="00193EFB"/>
    <w:rsid w:val="001A04C2"/>
    <w:rsid w:val="001A102D"/>
    <w:rsid w:val="001A14E8"/>
    <w:rsid w:val="001A4127"/>
    <w:rsid w:val="001B350F"/>
    <w:rsid w:val="001B3950"/>
    <w:rsid w:val="001B6197"/>
    <w:rsid w:val="001C0DA4"/>
    <w:rsid w:val="001C29C2"/>
    <w:rsid w:val="001C607B"/>
    <w:rsid w:val="001E0A45"/>
    <w:rsid w:val="001E5489"/>
    <w:rsid w:val="001F0B27"/>
    <w:rsid w:val="001F12B8"/>
    <w:rsid w:val="001F2429"/>
    <w:rsid w:val="001F52DB"/>
    <w:rsid w:val="001F547E"/>
    <w:rsid w:val="00202687"/>
    <w:rsid w:val="00207BEB"/>
    <w:rsid w:val="00207F8B"/>
    <w:rsid w:val="0021063B"/>
    <w:rsid w:val="00212AF5"/>
    <w:rsid w:val="00217C7E"/>
    <w:rsid w:val="002345A5"/>
    <w:rsid w:val="002433C5"/>
    <w:rsid w:val="00251C6D"/>
    <w:rsid w:val="00252DC5"/>
    <w:rsid w:val="00266954"/>
    <w:rsid w:val="00272E96"/>
    <w:rsid w:val="002756D9"/>
    <w:rsid w:val="00280F81"/>
    <w:rsid w:val="002855D1"/>
    <w:rsid w:val="002A186D"/>
    <w:rsid w:val="002A51CE"/>
    <w:rsid w:val="002B09BE"/>
    <w:rsid w:val="002B7D23"/>
    <w:rsid w:val="002C149F"/>
    <w:rsid w:val="002C3945"/>
    <w:rsid w:val="002C4256"/>
    <w:rsid w:val="002C7434"/>
    <w:rsid w:val="002D7962"/>
    <w:rsid w:val="002E0346"/>
    <w:rsid w:val="002E305E"/>
    <w:rsid w:val="002E545F"/>
    <w:rsid w:val="002F4880"/>
    <w:rsid w:val="002F6698"/>
    <w:rsid w:val="00300F52"/>
    <w:rsid w:val="00301A04"/>
    <w:rsid w:val="0030560A"/>
    <w:rsid w:val="00321788"/>
    <w:rsid w:val="0032295D"/>
    <w:rsid w:val="00331660"/>
    <w:rsid w:val="00344F63"/>
    <w:rsid w:val="00350D07"/>
    <w:rsid w:val="00351110"/>
    <w:rsid w:val="003563C6"/>
    <w:rsid w:val="00360F24"/>
    <w:rsid w:val="00361628"/>
    <w:rsid w:val="0036404B"/>
    <w:rsid w:val="0036539F"/>
    <w:rsid w:val="00370649"/>
    <w:rsid w:val="00373C43"/>
    <w:rsid w:val="0037624E"/>
    <w:rsid w:val="00385558"/>
    <w:rsid w:val="00387198"/>
    <w:rsid w:val="00391F0A"/>
    <w:rsid w:val="003931AE"/>
    <w:rsid w:val="0039770F"/>
    <w:rsid w:val="003A1892"/>
    <w:rsid w:val="003A2774"/>
    <w:rsid w:val="003A58CA"/>
    <w:rsid w:val="003A6C97"/>
    <w:rsid w:val="003A7CAC"/>
    <w:rsid w:val="003B064B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5788"/>
    <w:rsid w:val="003E6319"/>
    <w:rsid w:val="003E7316"/>
    <w:rsid w:val="003F04AF"/>
    <w:rsid w:val="003F7A8E"/>
    <w:rsid w:val="00401638"/>
    <w:rsid w:val="00401846"/>
    <w:rsid w:val="004110FA"/>
    <w:rsid w:val="00412AF4"/>
    <w:rsid w:val="00417B8D"/>
    <w:rsid w:val="00427CA8"/>
    <w:rsid w:val="00430BAA"/>
    <w:rsid w:val="00435743"/>
    <w:rsid w:val="00440B31"/>
    <w:rsid w:val="00456943"/>
    <w:rsid w:val="00462DD5"/>
    <w:rsid w:val="004763E5"/>
    <w:rsid w:val="00476C7F"/>
    <w:rsid w:val="00477C2B"/>
    <w:rsid w:val="00483D51"/>
    <w:rsid w:val="00484CB7"/>
    <w:rsid w:val="00486696"/>
    <w:rsid w:val="004A4CE9"/>
    <w:rsid w:val="004A5B07"/>
    <w:rsid w:val="004C3418"/>
    <w:rsid w:val="004C35F3"/>
    <w:rsid w:val="004D05CE"/>
    <w:rsid w:val="004D334E"/>
    <w:rsid w:val="004D4D7A"/>
    <w:rsid w:val="004D6CEF"/>
    <w:rsid w:val="004E159C"/>
    <w:rsid w:val="004E27D7"/>
    <w:rsid w:val="004E3F67"/>
    <w:rsid w:val="004E4F0A"/>
    <w:rsid w:val="004E546D"/>
    <w:rsid w:val="004F378C"/>
    <w:rsid w:val="004F6F35"/>
    <w:rsid w:val="00502CAF"/>
    <w:rsid w:val="005119AC"/>
    <w:rsid w:val="00521A85"/>
    <w:rsid w:val="00551694"/>
    <w:rsid w:val="00551C1F"/>
    <w:rsid w:val="00557C41"/>
    <w:rsid w:val="00561763"/>
    <w:rsid w:val="0056524B"/>
    <w:rsid w:val="005767A8"/>
    <w:rsid w:val="005804B9"/>
    <w:rsid w:val="00580AF5"/>
    <w:rsid w:val="005853A9"/>
    <w:rsid w:val="00587E77"/>
    <w:rsid w:val="00592501"/>
    <w:rsid w:val="0059427E"/>
    <w:rsid w:val="005950A2"/>
    <w:rsid w:val="005953F8"/>
    <w:rsid w:val="005A0025"/>
    <w:rsid w:val="005A11FA"/>
    <w:rsid w:val="005A262E"/>
    <w:rsid w:val="005A5FA4"/>
    <w:rsid w:val="005B184A"/>
    <w:rsid w:val="005B6472"/>
    <w:rsid w:val="005C1FC2"/>
    <w:rsid w:val="005C5D40"/>
    <w:rsid w:val="005D277B"/>
    <w:rsid w:val="005D4D65"/>
    <w:rsid w:val="005D7732"/>
    <w:rsid w:val="005E0400"/>
    <w:rsid w:val="005E13F2"/>
    <w:rsid w:val="005E33ED"/>
    <w:rsid w:val="005E4D59"/>
    <w:rsid w:val="005F5A0A"/>
    <w:rsid w:val="0061016D"/>
    <w:rsid w:val="00622662"/>
    <w:rsid w:val="006262C1"/>
    <w:rsid w:val="00633742"/>
    <w:rsid w:val="00636169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5CCA"/>
    <w:rsid w:val="006A1044"/>
    <w:rsid w:val="006A65B5"/>
    <w:rsid w:val="006B1E47"/>
    <w:rsid w:val="006B3076"/>
    <w:rsid w:val="006C1FF8"/>
    <w:rsid w:val="006C4855"/>
    <w:rsid w:val="006C4BA5"/>
    <w:rsid w:val="006D1589"/>
    <w:rsid w:val="006D23E7"/>
    <w:rsid w:val="006E140D"/>
    <w:rsid w:val="006E791D"/>
    <w:rsid w:val="006F49F0"/>
    <w:rsid w:val="006F6D83"/>
    <w:rsid w:val="007003EC"/>
    <w:rsid w:val="00707B2D"/>
    <w:rsid w:val="00710136"/>
    <w:rsid w:val="007129A4"/>
    <w:rsid w:val="00716A53"/>
    <w:rsid w:val="0072566E"/>
    <w:rsid w:val="00726CF9"/>
    <w:rsid w:val="0073017E"/>
    <w:rsid w:val="007336C4"/>
    <w:rsid w:val="0073766E"/>
    <w:rsid w:val="00740C20"/>
    <w:rsid w:val="00745EC6"/>
    <w:rsid w:val="00762FD8"/>
    <w:rsid w:val="00774903"/>
    <w:rsid w:val="00775420"/>
    <w:rsid w:val="00781D81"/>
    <w:rsid w:val="007849F3"/>
    <w:rsid w:val="00786E02"/>
    <w:rsid w:val="00795DF7"/>
    <w:rsid w:val="007A0764"/>
    <w:rsid w:val="007A29D2"/>
    <w:rsid w:val="007A4CB9"/>
    <w:rsid w:val="007A763C"/>
    <w:rsid w:val="007A7946"/>
    <w:rsid w:val="007C0DFD"/>
    <w:rsid w:val="007C5713"/>
    <w:rsid w:val="007D43FE"/>
    <w:rsid w:val="007D4F07"/>
    <w:rsid w:val="007E0E44"/>
    <w:rsid w:val="007E12C9"/>
    <w:rsid w:val="007E1ACA"/>
    <w:rsid w:val="007E2343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141F7"/>
    <w:rsid w:val="00815313"/>
    <w:rsid w:val="00821105"/>
    <w:rsid w:val="0082644F"/>
    <w:rsid w:val="00827D2D"/>
    <w:rsid w:val="008411DC"/>
    <w:rsid w:val="008543EF"/>
    <w:rsid w:val="00854B4C"/>
    <w:rsid w:val="008571D9"/>
    <w:rsid w:val="00857B6E"/>
    <w:rsid w:val="00857EBF"/>
    <w:rsid w:val="00861369"/>
    <w:rsid w:val="008641C7"/>
    <w:rsid w:val="008654B0"/>
    <w:rsid w:val="0087175D"/>
    <w:rsid w:val="00873C73"/>
    <w:rsid w:val="008752F7"/>
    <w:rsid w:val="0088360A"/>
    <w:rsid w:val="00885477"/>
    <w:rsid w:val="008924B4"/>
    <w:rsid w:val="008A2A83"/>
    <w:rsid w:val="008A5E1D"/>
    <w:rsid w:val="008A7558"/>
    <w:rsid w:val="008C17BC"/>
    <w:rsid w:val="008C7FD7"/>
    <w:rsid w:val="008D1A99"/>
    <w:rsid w:val="008D2EBD"/>
    <w:rsid w:val="008E5271"/>
    <w:rsid w:val="008E6CEE"/>
    <w:rsid w:val="008F227F"/>
    <w:rsid w:val="008F36DB"/>
    <w:rsid w:val="00906B87"/>
    <w:rsid w:val="0091119B"/>
    <w:rsid w:val="0092168E"/>
    <w:rsid w:val="00921DFC"/>
    <w:rsid w:val="00934144"/>
    <w:rsid w:val="009350A4"/>
    <w:rsid w:val="009408E7"/>
    <w:rsid w:val="0094229B"/>
    <w:rsid w:val="00943B5E"/>
    <w:rsid w:val="009577CA"/>
    <w:rsid w:val="00960690"/>
    <w:rsid w:val="00962C18"/>
    <w:rsid w:val="00963D7A"/>
    <w:rsid w:val="00970317"/>
    <w:rsid w:val="00971736"/>
    <w:rsid w:val="00984B90"/>
    <w:rsid w:val="009855CC"/>
    <w:rsid w:val="009908AF"/>
    <w:rsid w:val="00991358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7684"/>
    <w:rsid w:val="009D0BC7"/>
    <w:rsid w:val="009D1120"/>
    <w:rsid w:val="009D1D05"/>
    <w:rsid w:val="009D4630"/>
    <w:rsid w:val="009E0918"/>
    <w:rsid w:val="009E0F18"/>
    <w:rsid w:val="009E20A0"/>
    <w:rsid w:val="009E5351"/>
    <w:rsid w:val="00A0438C"/>
    <w:rsid w:val="00A1345D"/>
    <w:rsid w:val="00A21276"/>
    <w:rsid w:val="00A22F48"/>
    <w:rsid w:val="00A250F4"/>
    <w:rsid w:val="00A26128"/>
    <w:rsid w:val="00A3127E"/>
    <w:rsid w:val="00A32658"/>
    <w:rsid w:val="00A35506"/>
    <w:rsid w:val="00A37318"/>
    <w:rsid w:val="00A41F8B"/>
    <w:rsid w:val="00A43BE2"/>
    <w:rsid w:val="00A44185"/>
    <w:rsid w:val="00A4579A"/>
    <w:rsid w:val="00A46585"/>
    <w:rsid w:val="00A55514"/>
    <w:rsid w:val="00A56C7B"/>
    <w:rsid w:val="00A57289"/>
    <w:rsid w:val="00A572D9"/>
    <w:rsid w:val="00A6173B"/>
    <w:rsid w:val="00A6257C"/>
    <w:rsid w:val="00A642A8"/>
    <w:rsid w:val="00A70380"/>
    <w:rsid w:val="00A73C73"/>
    <w:rsid w:val="00A7482E"/>
    <w:rsid w:val="00A76420"/>
    <w:rsid w:val="00A81F1C"/>
    <w:rsid w:val="00A90E7C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D4ADD"/>
    <w:rsid w:val="00AE1574"/>
    <w:rsid w:val="00AE25A4"/>
    <w:rsid w:val="00AF10DE"/>
    <w:rsid w:val="00AF33EB"/>
    <w:rsid w:val="00B010A9"/>
    <w:rsid w:val="00B127ED"/>
    <w:rsid w:val="00B13058"/>
    <w:rsid w:val="00B16AFF"/>
    <w:rsid w:val="00B17B76"/>
    <w:rsid w:val="00B25CC8"/>
    <w:rsid w:val="00B26012"/>
    <w:rsid w:val="00B2717A"/>
    <w:rsid w:val="00B33657"/>
    <w:rsid w:val="00B344AE"/>
    <w:rsid w:val="00B36FBD"/>
    <w:rsid w:val="00B469E7"/>
    <w:rsid w:val="00B50AF4"/>
    <w:rsid w:val="00B55618"/>
    <w:rsid w:val="00B577DB"/>
    <w:rsid w:val="00B60E69"/>
    <w:rsid w:val="00B635BC"/>
    <w:rsid w:val="00B7391B"/>
    <w:rsid w:val="00B76904"/>
    <w:rsid w:val="00B813B5"/>
    <w:rsid w:val="00B850CA"/>
    <w:rsid w:val="00B85691"/>
    <w:rsid w:val="00B857CA"/>
    <w:rsid w:val="00B96780"/>
    <w:rsid w:val="00BB31ED"/>
    <w:rsid w:val="00BB55A0"/>
    <w:rsid w:val="00BC02D8"/>
    <w:rsid w:val="00BC147A"/>
    <w:rsid w:val="00BD17A8"/>
    <w:rsid w:val="00BE1362"/>
    <w:rsid w:val="00BF483F"/>
    <w:rsid w:val="00BF5657"/>
    <w:rsid w:val="00C0171B"/>
    <w:rsid w:val="00C061CD"/>
    <w:rsid w:val="00C06425"/>
    <w:rsid w:val="00C11C0B"/>
    <w:rsid w:val="00C1290F"/>
    <w:rsid w:val="00C1442E"/>
    <w:rsid w:val="00C23584"/>
    <w:rsid w:val="00C3738E"/>
    <w:rsid w:val="00C41E73"/>
    <w:rsid w:val="00C430E1"/>
    <w:rsid w:val="00C53597"/>
    <w:rsid w:val="00C53A99"/>
    <w:rsid w:val="00C5739B"/>
    <w:rsid w:val="00C71A49"/>
    <w:rsid w:val="00C7403B"/>
    <w:rsid w:val="00C80AC3"/>
    <w:rsid w:val="00C82B92"/>
    <w:rsid w:val="00C85D41"/>
    <w:rsid w:val="00C90F59"/>
    <w:rsid w:val="00CA7665"/>
    <w:rsid w:val="00CB180A"/>
    <w:rsid w:val="00CB212F"/>
    <w:rsid w:val="00CB3CDE"/>
    <w:rsid w:val="00CB4358"/>
    <w:rsid w:val="00CB4F35"/>
    <w:rsid w:val="00CB77FE"/>
    <w:rsid w:val="00CE2572"/>
    <w:rsid w:val="00CE426B"/>
    <w:rsid w:val="00CE7181"/>
    <w:rsid w:val="00CF0D14"/>
    <w:rsid w:val="00CF6547"/>
    <w:rsid w:val="00CF7C49"/>
    <w:rsid w:val="00D0067A"/>
    <w:rsid w:val="00D02C64"/>
    <w:rsid w:val="00D06EFC"/>
    <w:rsid w:val="00D10109"/>
    <w:rsid w:val="00D157ED"/>
    <w:rsid w:val="00D21B20"/>
    <w:rsid w:val="00D220DB"/>
    <w:rsid w:val="00D25FF3"/>
    <w:rsid w:val="00D2682C"/>
    <w:rsid w:val="00D26F53"/>
    <w:rsid w:val="00D3668B"/>
    <w:rsid w:val="00D37056"/>
    <w:rsid w:val="00D37BC9"/>
    <w:rsid w:val="00D43EB5"/>
    <w:rsid w:val="00D4569F"/>
    <w:rsid w:val="00D465FA"/>
    <w:rsid w:val="00D47C88"/>
    <w:rsid w:val="00D50A69"/>
    <w:rsid w:val="00D5572A"/>
    <w:rsid w:val="00D60D59"/>
    <w:rsid w:val="00D6473C"/>
    <w:rsid w:val="00D73356"/>
    <w:rsid w:val="00D73744"/>
    <w:rsid w:val="00D80FE9"/>
    <w:rsid w:val="00D8206E"/>
    <w:rsid w:val="00D8791D"/>
    <w:rsid w:val="00D951BC"/>
    <w:rsid w:val="00D97CFA"/>
    <w:rsid w:val="00DA13FE"/>
    <w:rsid w:val="00DB0419"/>
    <w:rsid w:val="00DC47E3"/>
    <w:rsid w:val="00DC682F"/>
    <w:rsid w:val="00DC7BDA"/>
    <w:rsid w:val="00DD3735"/>
    <w:rsid w:val="00DD7B09"/>
    <w:rsid w:val="00DE34BC"/>
    <w:rsid w:val="00DE62C1"/>
    <w:rsid w:val="00DE6783"/>
    <w:rsid w:val="00DF205D"/>
    <w:rsid w:val="00DF2A45"/>
    <w:rsid w:val="00DF2BC0"/>
    <w:rsid w:val="00DF2C4C"/>
    <w:rsid w:val="00DF41C4"/>
    <w:rsid w:val="00DF4875"/>
    <w:rsid w:val="00DF6A1C"/>
    <w:rsid w:val="00E034F9"/>
    <w:rsid w:val="00E03E2E"/>
    <w:rsid w:val="00E06CA7"/>
    <w:rsid w:val="00E105EB"/>
    <w:rsid w:val="00E11055"/>
    <w:rsid w:val="00E17D68"/>
    <w:rsid w:val="00E20DCC"/>
    <w:rsid w:val="00E21CA8"/>
    <w:rsid w:val="00E322EB"/>
    <w:rsid w:val="00E33AB6"/>
    <w:rsid w:val="00E3651A"/>
    <w:rsid w:val="00E450F8"/>
    <w:rsid w:val="00E46542"/>
    <w:rsid w:val="00E50F29"/>
    <w:rsid w:val="00E55726"/>
    <w:rsid w:val="00E567F7"/>
    <w:rsid w:val="00E579B6"/>
    <w:rsid w:val="00E60748"/>
    <w:rsid w:val="00E609F5"/>
    <w:rsid w:val="00E61007"/>
    <w:rsid w:val="00E623CF"/>
    <w:rsid w:val="00E722FD"/>
    <w:rsid w:val="00E74DA8"/>
    <w:rsid w:val="00E76C06"/>
    <w:rsid w:val="00E772DF"/>
    <w:rsid w:val="00E77F06"/>
    <w:rsid w:val="00E81045"/>
    <w:rsid w:val="00E84E30"/>
    <w:rsid w:val="00E8527A"/>
    <w:rsid w:val="00E867C8"/>
    <w:rsid w:val="00E878A3"/>
    <w:rsid w:val="00E9030A"/>
    <w:rsid w:val="00E911B8"/>
    <w:rsid w:val="00E95289"/>
    <w:rsid w:val="00E96809"/>
    <w:rsid w:val="00E973FE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62ED"/>
    <w:rsid w:val="00EE25B7"/>
    <w:rsid w:val="00EF6C63"/>
    <w:rsid w:val="00F017EF"/>
    <w:rsid w:val="00F04D40"/>
    <w:rsid w:val="00F10011"/>
    <w:rsid w:val="00F10204"/>
    <w:rsid w:val="00F11250"/>
    <w:rsid w:val="00F15C58"/>
    <w:rsid w:val="00F224C2"/>
    <w:rsid w:val="00F23778"/>
    <w:rsid w:val="00F242CD"/>
    <w:rsid w:val="00F24344"/>
    <w:rsid w:val="00F25539"/>
    <w:rsid w:val="00F308D7"/>
    <w:rsid w:val="00F332C6"/>
    <w:rsid w:val="00F33912"/>
    <w:rsid w:val="00F364F1"/>
    <w:rsid w:val="00F36B6B"/>
    <w:rsid w:val="00F40937"/>
    <w:rsid w:val="00F452FA"/>
    <w:rsid w:val="00F50DDA"/>
    <w:rsid w:val="00F64AA5"/>
    <w:rsid w:val="00F64B94"/>
    <w:rsid w:val="00F7641D"/>
    <w:rsid w:val="00F76A1D"/>
    <w:rsid w:val="00F84E1A"/>
    <w:rsid w:val="00F84EE8"/>
    <w:rsid w:val="00F868F0"/>
    <w:rsid w:val="00F87A7D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3AA0"/>
    <w:rsid w:val="00FA4CC6"/>
    <w:rsid w:val="00FB1B9B"/>
    <w:rsid w:val="00FB6626"/>
    <w:rsid w:val="00FB7A25"/>
    <w:rsid w:val="00FC3F8A"/>
    <w:rsid w:val="00FC649F"/>
    <w:rsid w:val="00FC77F1"/>
    <w:rsid w:val="00FD295B"/>
    <w:rsid w:val="00FE183E"/>
    <w:rsid w:val="00FE3C8B"/>
    <w:rsid w:val="00FE3E0B"/>
    <w:rsid w:val="00FF4A9B"/>
    <w:rsid w:val="00FF5C4B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нак2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c">
    <w:name w:val="annotation reference"/>
    <w:rsid w:val="00C0171B"/>
    <w:rPr>
      <w:sz w:val="16"/>
      <w:szCs w:val="16"/>
    </w:rPr>
  </w:style>
  <w:style w:type="paragraph" w:styleId="afd">
    <w:name w:val="annotation text"/>
    <w:basedOn w:val="a"/>
    <w:link w:val="afe"/>
    <w:rsid w:val="00C0171B"/>
    <w:rPr>
      <w:sz w:val="20"/>
    </w:rPr>
  </w:style>
  <w:style w:type="character" w:customStyle="1" w:styleId="afe">
    <w:name w:val="Текст примечания Знак"/>
    <w:link w:val="afd"/>
    <w:rsid w:val="00C0171B"/>
  </w:style>
  <w:style w:type="paragraph" w:styleId="aff">
    <w:name w:val="annotation subject"/>
    <w:basedOn w:val="afd"/>
    <w:next w:val="afd"/>
    <w:link w:val="aff0"/>
    <w:rsid w:val="00C0171B"/>
    <w:rPr>
      <w:b/>
      <w:bCs/>
    </w:rPr>
  </w:style>
  <w:style w:type="character" w:customStyle="1" w:styleId="aff0">
    <w:name w:val="Тема примечания Знак"/>
    <w:link w:val="aff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1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2">
    <w:name w:val="line number"/>
    <w:uiPriority w:val="99"/>
    <w:unhideWhenUsed/>
    <w:rsid w:val="00C0171B"/>
  </w:style>
  <w:style w:type="paragraph" w:styleId="aff3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4">
    <w:name w:val="Strong"/>
    <w:uiPriority w:val="22"/>
    <w:qFormat/>
    <w:rsid w:val="00C0171B"/>
    <w:rPr>
      <w:b/>
      <w:bCs/>
    </w:rPr>
  </w:style>
  <w:style w:type="paragraph" w:customStyle="1" w:styleId="aff5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6">
    <w:name w:val="Обычный2"/>
    <w:rsid w:val="00FE183E"/>
  </w:style>
  <w:style w:type="paragraph" w:customStyle="1" w:styleId="13">
    <w:name w:val="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5">
    <w:name w:val="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6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7">
    <w:name w:val="Placeholder Text"/>
    <w:basedOn w:val="a0"/>
    <w:uiPriority w:val="99"/>
    <w:semiHidden/>
    <w:rsid w:val="00C41E73"/>
    <w:rPr>
      <w:color w:val="808080"/>
    </w:rPr>
  </w:style>
  <w:style w:type="paragraph" w:styleId="aff8">
    <w:name w:val="Plain Text"/>
    <w:basedOn w:val="a"/>
    <w:link w:val="aff9"/>
    <w:rsid w:val="001B6197"/>
    <w:rPr>
      <w:rFonts w:ascii="Courier New" w:hAnsi="Courier New"/>
      <w:sz w:val="20"/>
    </w:rPr>
  </w:style>
  <w:style w:type="character" w:customStyle="1" w:styleId="aff9">
    <w:name w:val="Текст Знак"/>
    <w:basedOn w:val="a0"/>
    <w:link w:val="aff8"/>
    <w:rsid w:val="001B6197"/>
    <w:rPr>
      <w:rFonts w:ascii="Courier New" w:hAnsi="Courier New"/>
    </w:rPr>
  </w:style>
  <w:style w:type="paragraph" w:styleId="affa">
    <w:name w:val="List Paragraph"/>
    <w:basedOn w:val="a"/>
    <w:uiPriority w:val="34"/>
    <w:qFormat/>
    <w:rsid w:val="00055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Chicago" Version="6"/>
</file>

<file path=customXml/itemProps1.xml><?xml version="1.0" encoding="utf-8"?>
<ds:datastoreItem xmlns:ds="http://schemas.openxmlformats.org/officeDocument/2006/customXml" ds:itemID="{302B314C-631B-4D96-B385-F5F98790F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2632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17600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Admin</cp:lastModifiedBy>
  <cp:revision>4</cp:revision>
  <cp:lastPrinted>2019-12-04T03:47:00Z</cp:lastPrinted>
  <dcterms:created xsi:type="dcterms:W3CDTF">2020-06-02T11:04:00Z</dcterms:created>
  <dcterms:modified xsi:type="dcterms:W3CDTF">2020-06-04T04:52:00Z</dcterms:modified>
</cp:coreProperties>
</file>